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BA" w:rsidRPr="005456AF" w:rsidRDefault="007105BA" w:rsidP="007105BA">
      <w:pPr>
        <w:tabs>
          <w:tab w:val="left" w:pos="1275"/>
        </w:tabs>
        <w:jc w:val="center"/>
        <w:rPr>
          <w:b/>
          <w:sz w:val="20"/>
          <w:szCs w:val="20"/>
        </w:rPr>
      </w:pPr>
      <w:r>
        <w:rPr>
          <w:b/>
        </w:rPr>
        <w:t>GÜNGÖREN</w:t>
      </w:r>
      <w:r w:rsidRPr="005456AF">
        <w:rPr>
          <w:b/>
          <w:sz w:val="20"/>
          <w:szCs w:val="20"/>
        </w:rPr>
        <w:t xml:space="preserve"> </w:t>
      </w:r>
      <w:r w:rsidRPr="005456AF">
        <w:rPr>
          <w:b/>
        </w:rPr>
        <w:t>İLÇE MİLL</w:t>
      </w:r>
      <w:r w:rsidR="00317828" w:rsidRPr="00317828">
        <w:rPr>
          <w:b/>
        </w:rPr>
        <w:t>Î</w:t>
      </w:r>
      <w:r w:rsidRPr="005456AF">
        <w:rPr>
          <w:b/>
        </w:rPr>
        <w:t xml:space="preserve"> EĞİTİM MÜDÜRLÜĞÜ VE MÜDÜRLÜĞÜMÜZE BAĞLI OKUL</w:t>
      </w:r>
      <w:r>
        <w:rPr>
          <w:b/>
        </w:rPr>
        <w:t>/</w:t>
      </w:r>
      <w:r w:rsidRPr="005456AF">
        <w:rPr>
          <w:b/>
        </w:rPr>
        <w:t>KURUMLARDA GÖREV YAPAN PERSONELİN MAAŞ-EK DERS VE DİĞER ÖZLÜK HAKLARI ÖDEMELERİNE İLİŞKİN BANKA PROMOSYONU TESPİT ŞARTNAMESİ</w:t>
      </w:r>
    </w:p>
    <w:tbl>
      <w:tblPr>
        <w:tblW w:w="0" w:type="auto"/>
        <w:tblCellMar>
          <w:left w:w="70" w:type="dxa"/>
          <w:right w:w="70" w:type="dxa"/>
        </w:tblCellMar>
        <w:tblLook w:val="0000" w:firstRow="0" w:lastRow="0" w:firstColumn="0" w:lastColumn="0" w:noHBand="0" w:noVBand="0"/>
      </w:tblPr>
      <w:tblGrid>
        <w:gridCol w:w="4390"/>
        <w:gridCol w:w="4820"/>
      </w:tblGrid>
      <w:tr w:rsidR="007105BA" w:rsidTr="007E1796">
        <w:trPr>
          <w:trHeight w:val="430"/>
        </w:trPr>
        <w:tc>
          <w:tcPr>
            <w:tcW w:w="4390" w:type="dxa"/>
            <w:tcBorders>
              <w:top w:val="nil"/>
              <w:left w:val="nil"/>
              <w:bottom w:val="nil"/>
              <w:right w:val="nil"/>
            </w:tcBorders>
            <w:vAlign w:val="center"/>
          </w:tcPr>
          <w:p w:rsidR="007105BA" w:rsidRPr="00E37747" w:rsidRDefault="007105BA" w:rsidP="007E1796">
            <w:pPr>
              <w:rPr>
                <w:rFonts w:ascii="Verdana" w:hAnsi="Verdana"/>
                <w:b/>
                <w:sz w:val="20"/>
              </w:rPr>
            </w:pPr>
          </w:p>
        </w:tc>
        <w:tc>
          <w:tcPr>
            <w:tcW w:w="4820" w:type="dxa"/>
            <w:tcBorders>
              <w:top w:val="nil"/>
              <w:left w:val="nil"/>
              <w:bottom w:val="nil"/>
              <w:right w:val="nil"/>
            </w:tcBorders>
            <w:vAlign w:val="center"/>
          </w:tcPr>
          <w:p w:rsidR="007105BA" w:rsidRDefault="007105BA" w:rsidP="007E1796">
            <w:pPr>
              <w:jc w:val="both"/>
              <w:rPr>
                <w:rFonts w:ascii="Verdana" w:hAnsi="Verdana"/>
                <w:sz w:val="20"/>
              </w:rPr>
            </w:pPr>
          </w:p>
        </w:tc>
      </w:tr>
      <w:tr w:rsidR="007105BA" w:rsidTr="007E1796">
        <w:trPr>
          <w:trHeight w:val="284"/>
        </w:trPr>
        <w:tc>
          <w:tcPr>
            <w:tcW w:w="4390" w:type="dxa"/>
            <w:tcBorders>
              <w:top w:val="nil"/>
              <w:left w:val="nil"/>
              <w:bottom w:val="nil"/>
              <w:right w:val="nil"/>
            </w:tcBorders>
            <w:vAlign w:val="center"/>
          </w:tcPr>
          <w:p w:rsidR="007105BA" w:rsidRPr="000C3A5B" w:rsidRDefault="007105BA" w:rsidP="00AF73E7">
            <w:pPr>
              <w:rPr>
                <w:rFonts w:ascii="Verdana" w:hAnsi="Verdana"/>
                <w:sz w:val="20"/>
              </w:rPr>
            </w:pPr>
            <w:r w:rsidRPr="000C3A5B">
              <w:rPr>
                <w:rFonts w:ascii="Verdana" w:hAnsi="Verdana"/>
                <w:sz w:val="20"/>
              </w:rPr>
              <w:t>1-</w:t>
            </w:r>
            <w:r w:rsidR="00AF73E7">
              <w:rPr>
                <w:rFonts w:ascii="Verdana" w:hAnsi="Verdana"/>
                <w:sz w:val="20"/>
              </w:rPr>
              <w:t xml:space="preserve">Promosyon Tespiti </w:t>
            </w:r>
            <w:r w:rsidRPr="000C3A5B">
              <w:rPr>
                <w:rFonts w:ascii="Verdana" w:hAnsi="Verdana"/>
                <w:sz w:val="20"/>
              </w:rPr>
              <w:t xml:space="preserve"> Yapan Kurumun Adı</w:t>
            </w:r>
          </w:p>
        </w:tc>
        <w:tc>
          <w:tcPr>
            <w:tcW w:w="4820" w:type="dxa"/>
            <w:tcBorders>
              <w:top w:val="nil"/>
              <w:left w:val="nil"/>
              <w:bottom w:val="nil"/>
              <w:right w:val="nil"/>
            </w:tcBorders>
            <w:vAlign w:val="center"/>
          </w:tcPr>
          <w:p w:rsidR="007105BA" w:rsidRDefault="007105BA" w:rsidP="00AF73E7">
            <w:pPr>
              <w:pStyle w:val="AralkYok"/>
            </w:pPr>
            <w:r>
              <w:t>: Güngören İlçe Mill</w:t>
            </w:r>
            <w:r w:rsidR="00317828" w:rsidRPr="00317828">
              <w:t>î</w:t>
            </w:r>
            <w:r>
              <w:t xml:space="preserve"> Eğitim Müdürlüğü</w:t>
            </w:r>
          </w:p>
        </w:tc>
      </w:tr>
      <w:tr w:rsidR="007105BA" w:rsidTr="007E1796">
        <w:trPr>
          <w:trHeight w:val="782"/>
        </w:trPr>
        <w:tc>
          <w:tcPr>
            <w:tcW w:w="4390" w:type="dxa"/>
            <w:tcBorders>
              <w:top w:val="nil"/>
              <w:left w:val="nil"/>
              <w:bottom w:val="nil"/>
              <w:right w:val="nil"/>
            </w:tcBorders>
          </w:tcPr>
          <w:p w:rsidR="007105BA" w:rsidRDefault="007105BA" w:rsidP="007E1796">
            <w:pPr>
              <w:ind w:left="284"/>
              <w:rPr>
                <w:rFonts w:ascii="Verdana" w:hAnsi="Verdana"/>
                <w:sz w:val="20"/>
              </w:rPr>
            </w:pPr>
            <w:r>
              <w:rPr>
                <w:rFonts w:ascii="Verdana" w:hAnsi="Verdana"/>
                <w:sz w:val="20"/>
              </w:rPr>
              <w:t>a) Adresi</w:t>
            </w:r>
          </w:p>
        </w:tc>
        <w:tc>
          <w:tcPr>
            <w:tcW w:w="4820" w:type="dxa"/>
            <w:tcBorders>
              <w:top w:val="nil"/>
              <w:left w:val="nil"/>
              <w:bottom w:val="nil"/>
              <w:right w:val="nil"/>
            </w:tcBorders>
            <w:vAlign w:val="center"/>
          </w:tcPr>
          <w:p w:rsidR="007105BA" w:rsidRDefault="007105BA" w:rsidP="00AF73E7">
            <w:pPr>
              <w:pStyle w:val="AralkYok"/>
            </w:pPr>
            <w:r>
              <w:t xml:space="preserve">: </w:t>
            </w:r>
            <w:r>
              <w:rPr>
                <w:szCs w:val="20"/>
              </w:rPr>
              <w:t>Merkez mah. Gaziosmanpaşa Cd. NO:34-36 Güngören/İ</w:t>
            </w:r>
            <w:r w:rsidR="003F298E">
              <w:rPr>
                <w:szCs w:val="20"/>
              </w:rPr>
              <w:t>stanbul</w:t>
            </w:r>
          </w:p>
        </w:tc>
      </w:tr>
      <w:tr w:rsidR="007105BA" w:rsidTr="007E1796">
        <w:trPr>
          <w:trHeight w:val="284"/>
        </w:trPr>
        <w:tc>
          <w:tcPr>
            <w:tcW w:w="4390" w:type="dxa"/>
            <w:tcBorders>
              <w:top w:val="nil"/>
              <w:left w:val="nil"/>
              <w:bottom w:val="nil"/>
              <w:right w:val="nil"/>
            </w:tcBorders>
            <w:vAlign w:val="center"/>
          </w:tcPr>
          <w:p w:rsidR="007105BA" w:rsidRDefault="007105BA" w:rsidP="007E1796">
            <w:pPr>
              <w:ind w:left="284"/>
              <w:rPr>
                <w:rFonts w:ascii="Verdana" w:hAnsi="Verdana"/>
                <w:sz w:val="20"/>
              </w:rPr>
            </w:pPr>
            <w:r>
              <w:rPr>
                <w:rFonts w:ascii="Verdana" w:hAnsi="Verdana"/>
                <w:sz w:val="20"/>
              </w:rPr>
              <w:t>b) Telefon ve Faks Numarası</w:t>
            </w:r>
          </w:p>
        </w:tc>
        <w:tc>
          <w:tcPr>
            <w:tcW w:w="4820" w:type="dxa"/>
            <w:tcBorders>
              <w:top w:val="nil"/>
              <w:left w:val="nil"/>
              <w:bottom w:val="nil"/>
              <w:right w:val="nil"/>
            </w:tcBorders>
            <w:vAlign w:val="center"/>
          </w:tcPr>
          <w:p w:rsidR="007105BA" w:rsidRDefault="007105BA" w:rsidP="007E1796">
            <w:pPr>
              <w:tabs>
                <w:tab w:val="left" w:pos="3600"/>
              </w:tabs>
              <w:rPr>
                <w:rFonts w:ascii="Verdana" w:hAnsi="Verdana"/>
                <w:sz w:val="20"/>
                <w:szCs w:val="20"/>
              </w:rPr>
            </w:pPr>
            <w:r>
              <w:rPr>
                <w:rFonts w:ascii="Verdana" w:hAnsi="Verdana"/>
                <w:sz w:val="20"/>
              </w:rPr>
              <w:t xml:space="preserve">: </w:t>
            </w:r>
            <w:r w:rsidRPr="00C44C97">
              <w:rPr>
                <w:rFonts w:ascii="Verdana" w:hAnsi="Verdana"/>
                <w:sz w:val="20"/>
                <w:szCs w:val="20"/>
              </w:rPr>
              <w:t>Telefon</w:t>
            </w:r>
            <w:r>
              <w:rPr>
                <w:rFonts w:ascii="Verdana" w:hAnsi="Verdana"/>
                <w:sz w:val="20"/>
                <w:szCs w:val="20"/>
              </w:rPr>
              <w:t xml:space="preserve"> </w:t>
            </w:r>
            <w:r w:rsidRPr="00C44C97">
              <w:rPr>
                <w:rFonts w:ascii="Verdana" w:hAnsi="Verdana"/>
                <w:sz w:val="20"/>
                <w:szCs w:val="20"/>
              </w:rPr>
              <w:t>: 0</w:t>
            </w:r>
            <w:r>
              <w:rPr>
                <w:rFonts w:ascii="Verdana" w:hAnsi="Verdana"/>
                <w:sz w:val="20"/>
                <w:szCs w:val="20"/>
              </w:rPr>
              <w:t xml:space="preserve"> </w:t>
            </w:r>
            <w:r w:rsidRPr="00C44C97">
              <w:rPr>
                <w:rFonts w:ascii="Verdana" w:hAnsi="Verdana"/>
                <w:sz w:val="20"/>
                <w:szCs w:val="20"/>
              </w:rPr>
              <w:t xml:space="preserve">(212) </w:t>
            </w:r>
            <w:r w:rsidR="003F298E">
              <w:rPr>
                <w:rFonts w:ascii="Verdana" w:hAnsi="Verdana"/>
                <w:sz w:val="20"/>
                <w:szCs w:val="20"/>
              </w:rPr>
              <w:t>641 15 25</w:t>
            </w:r>
          </w:p>
          <w:p w:rsidR="007105BA" w:rsidRPr="00C44C97" w:rsidRDefault="007105BA" w:rsidP="007E1796">
            <w:pPr>
              <w:tabs>
                <w:tab w:val="left" w:pos="3600"/>
              </w:tabs>
              <w:rPr>
                <w:rFonts w:ascii="Verdana" w:hAnsi="Verdana"/>
                <w:sz w:val="20"/>
                <w:szCs w:val="20"/>
              </w:rPr>
            </w:pPr>
            <w:r>
              <w:rPr>
                <w:rFonts w:ascii="Verdana" w:hAnsi="Verdana"/>
                <w:sz w:val="20"/>
                <w:szCs w:val="20"/>
              </w:rPr>
              <w:t xml:space="preserve">   </w:t>
            </w:r>
            <w:r w:rsidRPr="00C44C97">
              <w:rPr>
                <w:rFonts w:ascii="Verdana" w:hAnsi="Verdana"/>
                <w:sz w:val="20"/>
                <w:szCs w:val="20"/>
              </w:rPr>
              <w:t>Fax</w:t>
            </w:r>
            <w:r>
              <w:rPr>
                <w:rFonts w:ascii="Verdana" w:hAnsi="Verdana"/>
                <w:sz w:val="20"/>
                <w:szCs w:val="20"/>
              </w:rPr>
              <w:t xml:space="preserve">      :</w:t>
            </w:r>
            <w:r w:rsidRPr="00C44C97">
              <w:rPr>
                <w:rFonts w:ascii="Verdana" w:hAnsi="Verdana"/>
                <w:sz w:val="20"/>
                <w:szCs w:val="20"/>
              </w:rPr>
              <w:t xml:space="preserve"> </w:t>
            </w:r>
            <w:r>
              <w:rPr>
                <w:rFonts w:ascii="Verdana" w:hAnsi="Verdana"/>
                <w:sz w:val="20"/>
                <w:szCs w:val="20"/>
              </w:rPr>
              <w:t xml:space="preserve">0 </w:t>
            </w:r>
            <w:r w:rsidRPr="00C44C97">
              <w:rPr>
                <w:rFonts w:ascii="Verdana" w:hAnsi="Verdana"/>
                <w:sz w:val="20"/>
                <w:szCs w:val="20"/>
              </w:rPr>
              <w:t>(212)</w:t>
            </w:r>
            <w:r>
              <w:rPr>
                <w:rFonts w:ascii="Verdana" w:hAnsi="Verdana"/>
                <w:sz w:val="20"/>
                <w:szCs w:val="20"/>
              </w:rPr>
              <w:t xml:space="preserve"> </w:t>
            </w:r>
            <w:r w:rsidR="003F298E">
              <w:rPr>
                <w:rFonts w:ascii="Verdana" w:hAnsi="Verdana"/>
                <w:sz w:val="20"/>
                <w:szCs w:val="20"/>
              </w:rPr>
              <w:t>644  32 00</w:t>
            </w:r>
          </w:p>
          <w:p w:rsidR="007105BA" w:rsidRDefault="007105BA" w:rsidP="007E1796">
            <w:pPr>
              <w:jc w:val="both"/>
              <w:rPr>
                <w:rFonts w:ascii="Verdana" w:hAnsi="Verdana"/>
                <w:sz w:val="20"/>
              </w:rPr>
            </w:pPr>
          </w:p>
        </w:tc>
      </w:tr>
      <w:tr w:rsidR="007105BA" w:rsidTr="007E1796">
        <w:trPr>
          <w:trHeight w:val="284"/>
        </w:trPr>
        <w:tc>
          <w:tcPr>
            <w:tcW w:w="4390" w:type="dxa"/>
            <w:tcBorders>
              <w:top w:val="nil"/>
              <w:left w:val="nil"/>
              <w:bottom w:val="nil"/>
              <w:right w:val="nil"/>
            </w:tcBorders>
            <w:vAlign w:val="center"/>
          </w:tcPr>
          <w:p w:rsidR="007105BA" w:rsidRDefault="007105BA" w:rsidP="007E1796">
            <w:pPr>
              <w:ind w:left="284"/>
              <w:rPr>
                <w:rFonts w:ascii="Verdana" w:hAnsi="Verdana"/>
                <w:sz w:val="20"/>
              </w:rPr>
            </w:pPr>
            <w:r>
              <w:rPr>
                <w:rFonts w:ascii="Verdana" w:hAnsi="Verdana"/>
                <w:sz w:val="20"/>
              </w:rPr>
              <w:t xml:space="preserve">c) Elektronik Posta Adresi </w:t>
            </w:r>
          </w:p>
        </w:tc>
        <w:tc>
          <w:tcPr>
            <w:tcW w:w="4820" w:type="dxa"/>
            <w:tcBorders>
              <w:top w:val="nil"/>
              <w:left w:val="nil"/>
              <w:bottom w:val="nil"/>
              <w:right w:val="nil"/>
            </w:tcBorders>
            <w:vAlign w:val="center"/>
          </w:tcPr>
          <w:p w:rsidR="007105BA" w:rsidRDefault="007105BA" w:rsidP="007E1796">
            <w:pPr>
              <w:jc w:val="both"/>
            </w:pPr>
            <w:r>
              <w:rPr>
                <w:rFonts w:ascii="Verdana" w:hAnsi="Verdana"/>
                <w:sz w:val="20"/>
              </w:rPr>
              <w:t xml:space="preserve">: </w:t>
            </w:r>
            <w:r w:rsidR="003F298E">
              <w:t>gungoren</w:t>
            </w:r>
            <w:r>
              <w:t>34@meb.gov.tr</w:t>
            </w:r>
          </w:p>
          <w:p w:rsidR="007105BA" w:rsidRDefault="007105BA" w:rsidP="007E1796">
            <w:pPr>
              <w:jc w:val="both"/>
              <w:rPr>
                <w:rFonts w:ascii="Verdana" w:hAnsi="Verdana"/>
                <w:sz w:val="20"/>
              </w:rPr>
            </w:pPr>
            <w:r>
              <w:t xml:space="preserve">    </w:t>
            </w:r>
          </w:p>
        </w:tc>
      </w:tr>
      <w:tr w:rsidR="007105BA" w:rsidTr="007E1796">
        <w:trPr>
          <w:trHeight w:val="520"/>
        </w:trPr>
        <w:tc>
          <w:tcPr>
            <w:tcW w:w="4390" w:type="dxa"/>
            <w:tcBorders>
              <w:top w:val="nil"/>
              <w:left w:val="nil"/>
              <w:bottom w:val="nil"/>
              <w:right w:val="nil"/>
            </w:tcBorders>
            <w:vAlign w:val="center"/>
          </w:tcPr>
          <w:p w:rsidR="007105BA" w:rsidRDefault="007105BA" w:rsidP="007E1796">
            <w:pPr>
              <w:jc w:val="both"/>
              <w:rPr>
                <w:rFonts w:ascii="Verdana" w:hAnsi="Verdana"/>
                <w:sz w:val="20"/>
              </w:rPr>
            </w:pPr>
            <w:r>
              <w:rPr>
                <w:rFonts w:ascii="Verdana" w:hAnsi="Verdana"/>
                <w:sz w:val="20"/>
              </w:rPr>
              <w:t>2-</w:t>
            </w:r>
            <w:r w:rsidR="00AF73E7">
              <w:rPr>
                <w:rFonts w:ascii="Verdana" w:hAnsi="Verdana"/>
                <w:sz w:val="20"/>
              </w:rPr>
              <w:t xml:space="preserve"> Promosyon Tespiti </w:t>
            </w:r>
            <w:r w:rsidR="00AF73E7" w:rsidRPr="000C3A5B">
              <w:rPr>
                <w:rFonts w:ascii="Verdana" w:hAnsi="Verdana"/>
                <w:sz w:val="20"/>
              </w:rPr>
              <w:t xml:space="preserve"> </w:t>
            </w:r>
            <w:r>
              <w:rPr>
                <w:rFonts w:ascii="Verdana" w:hAnsi="Verdana"/>
                <w:sz w:val="20"/>
              </w:rPr>
              <w:t>Konusu</w:t>
            </w:r>
          </w:p>
        </w:tc>
        <w:tc>
          <w:tcPr>
            <w:tcW w:w="4820" w:type="dxa"/>
            <w:tcBorders>
              <w:top w:val="nil"/>
              <w:left w:val="nil"/>
              <w:bottom w:val="nil"/>
              <w:right w:val="nil"/>
            </w:tcBorders>
            <w:vAlign w:val="center"/>
          </w:tcPr>
          <w:p w:rsidR="007105BA" w:rsidRDefault="007105BA" w:rsidP="007E1796">
            <w:pPr>
              <w:jc w:val="both"/>
              <w:rPr>
                <w:rFonts w:ascii="Verdana" w:hAnsi="Verdana"/>
                <w:sz w:val="20"/>
              </w:rPr>
            </w:pPr>
            <w:r>
              <w:rPr>
                <w:rFonts w:ascii="Verdana" w:hAnsi="Verdana"/>
                <w:sz w:val="20"/>
              </w:rPr>
              <w:t>:</w:t>
            </w:r>
            <w:r w:rsidR="003F298E">
              <w:rPr>
                <w:rFonts w:ascii="Verdana" w:hAnsi="Verdana"/>
                <w:sz w:val="20"/>
              </w:rPr>
              <w:t>Güngören</w:t>
            </w:r>
            <w:r>
              <w:rPr>
                <w:rFonts w:ascii="Verdana" w:hAnsi="Verdana"/>
                <w:sz w:val="20"/>
              </w:rPr>
              <w:t xml:space="preserve"> İlçe Mill</w:t>
            </w:r>
            <w:r w:rsidR="00317828" w:rsidRPr="00317828">
              <w:rPr>
                <w:rFonts w:ascii="Verdana" w:hAnsi="Verdana"/>
                <w:sz w:val="20"/>
              </w:rPr>
              <w:t>î</w:t>
            </w:r>
            <w:r>
              <w:rPr>
                <w:rFonts w:ascii="Verdana" w:hAnsi="Verdana"/>
                <w:sz w:val="20"/>
              </w:rPr>
              <w:t xml:space="preserve"> Eğitim Müdürlüğü           </w:t>
            </w:r>
          </w:p>
          <w:p w:rsidR="007105BA" w:rsidRDefault="009A3B23" w:rsidP="007E1796">
            <w:pPr>
              <w:jc w:val="both"/>
              <w:rPr>
                <w:rFonts w:ascii="Verdana" w:hAnsi="Verdana"/>
                <w:sz w:val="20"/>
              </w:rPr>
            </w:pPr>
            <w:r>
              <w:rPr>
                <w:rFonts w:ascii="Verdana" w:hAnsi="Verdana"/>
                <w:sz w:val="20"/>
              </w:rPr>
              <w:t xml:space="preserve"> Banka Promosyon Tespiti</w:t>
            </w:r>
          </w:p>
        </w:tc>
      </w:tr>
      <w:tr w:rsidR="007105BA" w:rsidTr="007E1796">
        <w:trPr>
          <w:trHeight w:val="284"/>
        </w:trPr>
        <w:tc>
          <w:tcPr>
            <w:tcW w:w="4390" w:type="dxa"/>
            <w:tcBorders>
              <w:top w:val="nil"/>
              <w:left w:val="nil"/>
              <w:bottom w:val="nil"/>
              <w:right w:val="nil"/>
            </w:tcBorders>
            <w:vAlign w:val="center"/>
          </w:tcPr>
          <w:p w:rsidR="007105BA" w:rsidRDefault="007105BA" w:rsidP="007E1796">
            <w:pPr>
              <w:jc w:val="both"/>
              <w:rPr>
                <w:rFonts w:ascii="Verdana" w:hAnsi="Verdana"/>
                <w:sz w:val="20"/>
              </w:rPr>
            </w:pPr>
            <w:r>
              <w:rPr>
                <w:rFonts w:ascii="Verdana" w:hAnsi="Verdana"/>
                <w:sz w:val="20"/>
              </w:rPr>
              <w:t xml:space="preserve">3-Sözleşmenin Başlangıç ve Bitiş Tarihi      </w:t>
            </w:r>
          </w:p>
        </w:tc>
        <w:tc>
          <w:tcPr>
            <w:tcW w:w="4820" w:type="dxa"/>
            <w:tcBorders>
              <w:top w:val="nil"/>
              <w:left w:val="nil"/>
              <w:bottom w:val="nil"/>
              <w:right w:val="nil"/>
            </w:tcBorders>
            <w:vAlign w:val="center"/>
          </w:tcPr>
          <w:p w:rsidR="007105BA" w:rsidRDefault="007105BA" w:rsidP="008B2256">
            <w:pPr>
              <w:jc w:val="both"/>
              <w:rPr>
                <w:rFonts w:ascii="Verdana" w:hAnsi="Verdana"/>
                <w:sz w:val="20"/>
              </w:rPr>
            </w:pPr>
            <w:r>
              <w:rPr>
                <w:rFonts w:ascii="Verdana" w:hAnsi="Verdana"/>
                <w:sz w:val="20"/>
              </w:rPr>
              <w:t>:</w:t>
            </w:r>
            <w:r w:rsidR="008B2256">
              <w:rPr>
                <w:rFonts w:ascii="Verdana" w:hAnsi="Verdana"/>
                <w:sz w:val="20"/>
              </w:rPr>
              <w:t>01</w:t>
            </w:r>
            <w:r>
              <w:rPr>
                <w:rFonts w:ascii="Verdana" w:hAnsi="Verdana"/>
                <w:sz w:val="20"/>
              </w:rPr>
              <w:t xml:space="preserve"> </w:t>
            </w:r>
            <w:r w:rsidR="003F298E">
              <w:rPr>
                <w:rFonts w:ascii="Verdana" w:hAnsi="Verdana"/>
                <w:sz w:val="20"/>
              </w:rPr>
              <w:t xml:space="preserve">Ocak </w:t>
            </w:r>
            <w:r>
              <w:rPr>
                <w:rFonts w:ascii="Verdana" w:hAnsi="Verdana"/>
                <w:sz w:val="20"/>
              </w:rPr>
              <w:t xml:space="preserve"> 202</w:t>
            </w:r>
            <w:r w:rsidR="003F298E">
              <w:rPr>
                <w:rFonts w:ascii="Verdana" w:hAnsi="Verdana"/>
                <w:sz w:val="20"/>
              </w:rPr>
              <w:t>2</w:t>
            </w:r>
            <w:r>
              <w:rPr>
                <w:rFonts w:ascii="Verdana" w:hAnsi="Verdana"/>
                <w:sz w:val="20"/>
              </w:rPr>
              <w:t xml:space="preserve"> – </w:t>
            </w:r>
            <w:r w:rsidR="008B2256">
              <w:rPr>
                <w:rFonts w:ascii="Verdana" w:hAnsi="Verdana"/>
                <w:sz w:val="20"/>
              </w:rPr>
              <w:t>31</w:t>
            </w:r>
            <w:r>
              <w:rPr>
                <w:rFonts w:ascii="Verdana" w:hAnsi="Verdana"/>
                <w:sz w:val="20"/>
              </w:rPr>
              <w:t xml:space="preserve"> </w:t>
            </w:r>
            <w:r w:rsidR="008B2256">
              <w:rPr>
                <w:rFonts w:ascii="Verdana" w:hAnsi="Verdana"/>
                <w:sz w:val="20"/>
              </w:rPr>
              <w:t>Aralık</w:t>
            </w:r>
            <w:r>
              <w:rPr>
                <w:rFonts w:ascii="Verdana" w:hAnsi="Verdana"/>
                <w:sz w:val="20"/>
              </w:rPr>
              <w:t xml:space="preserve"> 202</w:t>
            </w:r>
            <w:r w:rsidR="008B2256">
              <w:rPr>
                <w:rFonts w:ascii="Verdana" w:hAnsi="Verdana"/>
                <w:sz w:val="20"/>
              </w:rPr>
              <w:t>4</w:t>
            </w:r>
          </w:p>
        </w:tc>
      </w:tr>
      <w:tr w:rsidR="007105BA" w:rsidTr="007E1796">
        <w:trPr>
          <w:trHeight w:val="284"/>
        </w:trPr>
        <w:tc>
          <w:tcPr>
            <w:tcW w:w="4390" w:type="dxa"/>
            <w:tcBorders>
              <w:top w:val="nil"/>
              <w:left w:val="nil"/>
              <w:bottom w:val="nil"/>
              <w:right w:val="nil"/>
            </w:tcBorders>
            <w:vAlign w:val="center"/>
          </w:tcPr>
          <w:p w:rsidR="007105BA" w:rsidRDefault="007105BA" w:rsidP="007E1796">
            <w:pPr>
              <w:jc w:val="both"/>
              <w:rPr>
                <w:rFonts w:ascii="Verdana" w:hAnsi="Verdana"/>
                <w:sz w:val="20"/>
              </w:rPr>
            </w:pPr>
            <w:r>
              <w:rPr>
                <w:rFonts w:ascii="Verdana" w:hAnsi="Verdana"/>
                <w:sz w:val="20"/>
              </w:rPr>
              <w:t>4</w:t>
            </w:r>
            <w:r w:rsidR="00AF73E7">
              <w:rPr>
                <w:rFonts w:ascii="Verdana" w:hAnsi="Verdana"/>
                <w:sz w:val="20"/>
              </w:rPr>
              <w:t xml:space="preserve"> Promosyon Tespiti </w:t>
            </w:r>
            <w:r w:rsidR="00AF73E7" w:rsidRPr="000C3A5B">
              <w:rPr>
                <w:rFonts w:ascii="Verdana" w:hAnsi="Verdana"/>
                <w:sz w:val="20"/>
              </w:rPr>
              <w:t xml:space="preserve"> </w:t>
            </w:r>
          </w:p>
        </w:tc>
        <w:tc>
          <w:tcPr>
            <w:tcW w:w="4820" w:type="dxa"/>
            <w:tcBorders>
              <w:top w:val="nil"/>
              <w:left w:val="nil"/>
              <w:bottom w:val="nil"/>
              <w:right w:val="nil"/>
            </w:tcBorders>
            <w:vAlign w:val="center"/>
          </w:tcPr>
          <w:p w:rsidR="007105BA" w:rsidRDefault="007105BA" w:rsidP="007E1796">
            <w:pPr>
              <w:jc w:val="both"/>
              <w:rPr>
                <w:rFonts w:ascii="Verdana" w:hAnsi="Verdana"/>
                <w:sz w:val="20"/>
              </w:rPr>
            </w:pPr>
            <w:r>
              <w:rPr>
                <w:rFonts w:ascii="Verdana" w:hAnsi="Verdana"/>
                <w:sz w:val="20"/>
              </w:rPr>
              <w:t>: Kapalı Zarf ve Açık Artırma Usulü</w:t>
            </w:r>
          </w:p>
        </w:tc>
      </w:tr>
      <w:tr w:rsidR="007105BA" w:rsidTr="007E1796">
        <w:trPr>
          <w:trHeight w:val="284"/>
        </w:trPr>
        <w:tc>
          <w:tcPr>
            <w:tcW w:w="4390" w:type="dxa"/>
            <w:tcBorders>
              <w:top w:val="nil"/>
              <w:left w:val="nil"/>
              <w:bottom w:val="nil"/>
              <w:right w:val="nil"/>
            </w:tcBorders>
            <w:vAlign w:val="center"/>
          </w:tcPr>
          <w:p w:rsidR="007105BA" w:rsidRDefault="007105BA" w:rsidP="007E1796">
            <w:pPr>
              <w:rPr>
                <w:rFonts w:ascii="Verdana" w:hAnsi="Verdana"/>
                <w:sz w:val="20"/>
              </w:rPr>
            </w:pPr>
            <w:r>
              <w:rPr>
                <w:rFonts w:ascii="Verdana" w:hAnsi="Verdana"/>
                <w:sz w:val="20"/>
              </w:rPr>
              <w:t>5-Kurumdaki Çalışan Personel Sayısı</w:t>
            </w:r>
          </w:p>
        </w:tc>
        <w:tc>
          <w:tcPr>
            <w:tcW w:w="4820" w:type="dxa"/>
            <w:tcBorders>
              <w:top w:val="nil"/>
              <w:left w:val="nil"/>
              <w:bottom w:val="nil"/>
              <w:right w:val="nil"/>
            </w:tcBorders>
            <w:vAlign w:val="center"/>
          </w:tcPr>
          <w:p w:rsidR="007105BA" w:rsidRDefault="007105BA" w:rsidP="00760796">
            <w:pPr>
              <w:jc w:val="both"/>
              <w:rPr>
                <w:rFonts w:ascii="Verdana" w:hAnsi="Verdana"/>
                <w:sz w:val="20"/>
              </w:rPr>
            </w:pPr>
            <w:r>
              <w:rPr>
                <w:rFonts w:ascii="Verdana" w:hAnsi="Verdana"/>
                <w:sz w:val="20"/>
              </w:rPr>
              <w:t xml:space="preserve">: </w:t>
            </w:r>
            <w:r w:rsidR="008B2256">
              <w:rPr>
                <w:rFonts w:ascii="Verdana" w:hAnsi="Verdana"/>
                <w:sz w:val="20"/>
              </w:rPr>
              <w:t>2</w:t>
            </w:r>
            <w:r w:rsidR="00760796">
              <w:rPr>
                <w:rFonts w:ascii="Verdana" w:hAnsi="Verdana"/>
                <w:sz w:val="20"/>
              </w:rPr>
              <w:t>425</w:t>
            </w:r>
          </w:p>
        </w:tc>
      </w:tr>
      <w:tr w:rsidR="007105BA" w:rsidTr="007E1796">
        <w:trPr>
          <w:trHeight w:val="284"/>
        </w:trPr>
        <w:tc>
          <w:tcPr>
            <w:tcW w:w="4390" w:type="dxa"/>
            <w:tcBorders>
              <w:top w:val="nil"/>
              <w:left w:val="nil"/>
              <w:bottom w:val="nil"/>
              <w:right w:val="nil"/>
            </w:tcBorders>
            <w:vAlign w:val="center"/>
          </w:tcPr>
          <w:p w:rsidR="007105BA" w:rsidRDefault="007105BA" w:rsidP="007E1796">
            <w:pPr>
              <w:rPr>
                <w:rFonts w:ascii="Verdana" w:hAnsi="Verdana"/>
                <w:sz w:val="20"/>
              </w:rPr>
            </w:pPr>
            <w:r>
              <w:rPr>
                <w:rFonts w:ascii="Verdana" w:hAnsi="Verdana"/>
                <w:sz w:val="20"/>
              </w:rPr>
              <w:t>6-Kurum Personelinin Aylık Nakit Akışı</w:t>
            </w:r>
          </w:p>
        </w:tc>
        <w:tc>
          <w:tcPr>
            <w:tcW w:w="4820" w:type="dxa"/>
            <w:tcBorders>
              <w:top w:val="nil"/>
              <w:left w:val="nil"/>
              <w:bottom w:val="nil"/>
              <w:right w:val="nil"/>
            </w:tcBorders>
            <w:vAlign w:val="center"/>
          </w:tcPr>
          <w:p w:rsidR="007105BA" w:rsidRDefault="007105BA" w:rsidP="00E94DAB">
            <w:pPr>
              <w:jc w:val="both"/>
              <w:rPr>
                <w:rFonts w:ascii="Verdana" w:hAnsi="Verdana"/>
                <w:sz w:val="20"/>
              </w:rPr>
            </w:pPr>
            <w:r>
              <w:rPr>
                <w:rFonts w:ascii="Verdana" w:hAnsi="Verdana"/>
                <w:sz w:val="20"/>
              </w:rPr>
              <w:t>:</w:t>
            </w:r>
            <w:r w:rsidR="003F298E">
              <w:rPr>
                <w:rFonts w:ascii="Verdana" w:hAnsi="Verdana"/>
                <w:sz w:val="20"/>
              </w:rPr>
              <w:t>15</w:t>
            </w:r>
            <w:r>
              <w:rPr>
                <w:rFonts w:ascii="Verdana" w:hAnsi="Verdana"/>
                <w:sz w:val="20"/>
              </w:rPr>
              <w:t>.</w:t>
            </w:r>
            <w:r w:rsidR="00E94DAB">
              <w:rPr>
                <w:rFonts w:ascii="Verdana" w:hAnsi="Verdana"/>
                <w:sz w:val="20"/>
              </w:rPr>
              <w:t>289.631,71</w:t>
            </w:r>
            <w:r>
              <w:rPr>
                <w:rFonts w:ascii="Verdana" w:hAnsi="Verdana"/>
                <w:sz w:val="20"/>
              </w:rPr>
              <w:t>-TL</w:t>
            </w:r>
            <w:r>
              <w:rPr>
                <w:rFonts w:ascii="Verdana" w:hAnsi="Verdana"/>
                <w:sz w:val="16"/>
              </w:rPr>
              <w:t>(Maaş,ekders,ücretli                öğretmenler, beceri eğitimi ve 4B toplamı)</w:t>
            </w:r>
          </w:p>
        </w:tc>
      </w:tr>
      <w:tr w:rsidR="007105BA" w:rsidTr="007E1796">
        <w:trPr>
          <w:trHeight w:val="284"/>
        </w:trPr>
        <w:tc>
          <w:tcPr>
            <w:tcW w:w="4390" w:type="dxa"/>
            <w:tcBorders>
              <w:top w:val="nil"/>
              <w:left w:val="nil"/>
              <w:bottom w:val="nil"/>
              <w:right w:val="nil"/>
            </w:tcBorders>
            <w:vAlign w:val="center"/>
          </w:tcPr>
          <w:p w:rsidR="007105BA" w:rsidRDefault="007105BA" w:rsidP="007E1796">
            <w:pPr>
              <w:rPr>
                <w:rFonts w:ascii="Verdana" w:hAnsi="Verdana"/>
                <w:sz w:val="20"/>
              </w:rPr>
            </w:pPr>
            <w:r>
              <w:rPr>
                <w:rFonts w:ascii="Verdana" w:hAnsi="Verdana"/>
                <w:sz w:val="20"/>
              </w:rPr>
              <w:t>7-</w:t>
            </w:r>
            <w:r w:rsidR="00AF73E7">
              <w:rPr>
                <w:rFonts w:ascii="Verdana" w:hAnsi="Verdana"/>
                <w:sz w:val="20"/>
              </w:rPr>
              <w:t xml:space="preserve"> Promosyon Tespiti </w:t>
            </w:r>
            <w:r w:rsidR="00AF73E7" w:rsidRPr="000C3A5B">
              <w:rPr>
                <w:rFonts w:ascii="Verdana" w:hAnsi="Verdana"/>
                <w:sz w:val="20"/>
              </w:rPr>
              <w:t xml:space="preserve"> </w:t>
            </w:r>
            <w:r>
              <w:rPr>
                <w:rFonts w:ascii="Verdana" w:hAnsi="Verdana"/>
                <w:sz w:val="20"/>
              </w:rPr>
              <w:t>Yapılacağı Yer</w:t>
            </w:r>
          </w:p>
        </w:tc>
        <w:tc>
          <w:tcPr>
            <w:tcW w:w="4820" w:type="dxa"/>
            <w:tcBorders>
              <w:top w:val="nil"/>
              <w:left w:val="nil"/>
              <w:bottom w:val="nil"/>
              <w:right w:val="nil"/>
            </w:tcBorders>
            <w:vAlign w:val="center"/>
          </w:tcPr>
          <w:p w:rsidR="007105BA" w:rsidRPr="003F298E" w:rsidRDefault="007105BA" w:rsidP="003F298E">
            <w:pPr>
              <w:jc w:val="both"/>
              <w:rPr>
                <w:rFonts w:ascii="Verdana" w:hAnsi="Verdana"/>
                <w:sz w:val="16"/>
                <w:szCs w:val="16"/>
              </w:rPr>
            </w:pPr>
            <w:r w:rsidRPr="003F298E">
              <w:rPr>
                <w:rFonts w:ascii="Verdana" w:hAnsi="Verdana"/>
                <w:sz w:val="16"/>
                <w:szCs w:val="16"/>
              </w:rPr>
              <w:t xml:space="preserve">: </w:t>
            </w:r>
            <w:r w:rsidR="003F298E" w:rsidRPr="003F298E">
              <w:rPr>
                <w:rFonts w:ascii="Verdana" w:hAnsi="Verdana"/>
                <w:sz w:val="18"/>
                <w:szCs w:val="18"/>
              </w:rPr>
              <w:t xml:space="preserve">Güngören </w:t>
            </w:r>
            <w:r w:rsidRPr="003F298E">
              <w:rPr>
                <w:rFonts w:ascii="Verdana" w:hAnsi="Verdana"/>
                <w:sz w:val="18"/>
                <w:szCs w:val="18"/>
              </w:rPr>
              <w:t xml:space="preserve"> </w:t>
            </w:r>
            <w:r w:rsidR="003F298E" w:rsidRPr="003F298E">
              <w:rPr>
                <w:rFonts w:ascii="Verdana" w:hAnsi="Verdana"/>
                <w:sz w:val="18"/>
                <w:szCs w:val="18"/>
              </w:rPr>
              <w:t>Kaymakamlık Binası Toplantı Salonu</w:t>
            </w:r>
          </w:p>
        </w:tc>
      </w:tr>
      <w:tr w:rsidR="007105BA" w:rsidTr="007E1796">
        <w:trPr>
          <w:trHeight w:val="284"/>
        </w:trPr>
        <w:tc>
          <w:tcPr>
            <w:tcW w:w="4390" w:type="dxa"/>
            <w:tcBorders>
              <w:top w:val="nil"/>
              <w:left w:val="nil"/>
              <w:bottom w:val="nil"/>
              <w:right w:val="nil"/>
            </w:tcBorders>
            <w:vAlign w:val="center"/>
          </w:tcPr>
          <w:p w:rsidR="007105BA" w:rsidRDefault="007105BA" w:rsidP="007E1796">
            <w:pPr>
              <w:jc w:val="both"/>
              <w:rPr>
                <w:rFonts w:ascii="Verdana" w:hAnsi="Verdana"/>
                <w:sz w:val="20"/>
              </w:rPr>
            </w:pPr>
            <w:r>
              <w:rPr>
                <w:rFonts w:ascii="Verdana" w:hAnsi="Verdana"/>
                <w:sz w:val="20"/>
              </w:rPr>
              <w:t>8-Tekliflerin Teslim Edilme Tarihi</w:t>
            </w:r>
          </w:p>
        </w:tc>
        <w:tc>
          <w:tcPr>
            <w:tcW w:w="4820" w:type="dxa"/>
            <w:tcBorders>
              <w:top w:val="nil"/>
              <w:left w:val="nil"/>
              <w:bottom w:val="nil"/>
              <w:right w:val="nil"/>
            </w:tcBorders>
            <w:vAlign w:val="center"/>
          </w:tcPr>
          <w:p w:rsidR="007105BA" w:rsidRDefault="007105BA" w:rsidP="00B50ACA">
            <w:pPr>
              <w:rPr>
                <w:rFonts w:ascii="Verdana" w:hAnsi="Verdana"/>
                <w:sz w:val="20"/>
              </w:rPr>
            </w:pPr>
            <w:r>
              <w:rPr>
                <w:rFonts w:ascii="Verdana" w:hAnsi="Verdana"/>
                <w:sz w:val="20"/>
              </w:rPr>
              <w:t xml:space="preserve">: </w:t>
            </w:r>
            <w:r w:rsidR="008B2256">
              <w:rPr>
                <w:rFonts w:ascii="Verdana" w:hAnsi="Verdana"/>
                <w:sz w:val="20"/>
              </w:rPr>
              <w:t>2</w:t>
            </w:r>
            <w:r w:rsidR="00B50ACA">
              <w:rPr>
                <w:rFonts w:ascii="Verdana" w:hAnsi="Verdana"/>
                <w:sz w:val="20"/>
              </w:rPr>
              <w:t>3</w:t>
            </w:r>
            <w:r>
              <w:rPr>
                <w:rFonts w:ascii="Verdana" w:hAnsi="Verdana"/>
                <w:sz w:val="20"/>
              </w:rPr>
              <w:t>/</w:t>
            </w:r>
            <w:r w:rsidR="003F298E">
              <w:rPr>
                <w:rFonts w:ascii="Verdana" w:hAnsi="Verdana"/>
                <w:sz w:val="20"/>
              </w:rPr>
              <w:t>11</w:t>
            </w:r>
            <w:r>
              <w:rPr>
                <w:rFonts w:ascii="Verdana" w:hAnsi="Verdana"/>
                <w:sz w:val="20"/>
              </w:rPr>
              <w:t xml:space="preserve">/2021 </w:t>
            </w:r>
            <w:r w:rsidR="00B50ACA">
              <w:rPr>
                <w:rFonts w:ascii="Verdana" w:hAnsi="Verdana"/>
                <w:sz w:val="20"/>
              </w:rPr>
              <w:t>Salı</w:t>
            </w:r>
            <w:r w:rsidR="008B2256">
              <w:rPr>
                <w:rFonts w:ascii="Verdana" w:hAnsi="Verdana"/>
                <w:sz w:val="20"/>
              </w:rPr>
              <w:t xml:space="preserve"> </w:t>
            </w:r>
            <w:r>
              <w:rPr>
                <w:rFonts w:ascii="Verdana" w:hAnsi="Verdana"/>
                <w:sz w:val="20"/>
              </w:rPr>
              <w:t>saat 1</w:t>
            </w:r>
            <w:r w:rsidR="00B50ACA">
              <w:rPr>
                <w:rFonts w:ascii="Verdana" w:hAnsi="Verdana"/>
                <w:sz w:val="20"/>
              </w:rPr>
              <w:t>3</w:t>
            </w:r>
            <w:r>
              <w:rPr>
                <w:rFonts w:ascii="Verdana" w:hAnsi="Verdana"/>
                <w:sz w:val="20"/>
              </w:rPr>
              <w:t>:00</w:t>
            </w:r>
          </w:p>
        </w:tc>
      </w:tr>
      <w:tr w:rsidR="007105BA" w:rsidTr="007E1796">
        <w:trPr>
          <w:trHeight w:val="284"/>
        </w:trPr>
        <w:tc>
          <w:tcPr>
            <w:tcW w:w="4390" w:type="dxa"/>
            <w:tcBorders>
              <w:top w:val="nil"/>
              <w:left w:val="nil"/>
              <w:bottom w:val="nil"/>
              <w:right w:val="nil"/>
            </w:tcBorders>
            <w:vAlign w:val="center"/>
          </w:tcPr>
          <w:p w:rsidR="007105BA" w:rsidRDefault="007105BA" w:rsidP="007E1796">
            <w:pPr>
              <w:jc w:val="both"/>
              <w:rPr>
                <w:rFonts w:ascii="Verdana" w:hAnsi="Verdana"/>
                <w:sz w:val="20"/>
              </w:rPr>
            </w:pPr>
            <w:r>
              <w:rPr>
                <w:rFonts w:ascii="Verdana" w:hAnsi="Verdana"/>
                <w:sz w:val="20"/>
              </w:rPr>
              <w:t>9-</w:t>
            </w:r>
            <w:r w:rsidR="00AF73E7">
              <w:rPr>
                <w:rFonts w:ascii="Verdana" w:hAnsi="Verdana"/>
                <w:sz w:val="20"/>
              </w:rPr>
              <w:t xml:space="preserve"> Promosyon Tespiti </w:t>
            </w:r>
            <w:r w:rsidR="00AF73E7" w:rsidRPr="000C3A5B">
              <w:rPr>
                <w:rFonts w:ascii="Verdana" w:hAnsi="Verdana"/>
                <w:sz w:val="20"/>
              </w:rPr>
              <w:t xml:space="preserve"> </w:t>
            </w:r>
            <w:r>
              <w:rPr>
                <w:rFonts w:ascii="Verdana" w:hAnsi="Verdana"/>
                <w:sz w:val="20"/>
              </w:rPr>
              <w:t>Tarih</w:t>
            </w:r>
            <w:r>
              <w:rPr>
                <w:rFonts w:ascii="Verdana" w:hAnsi="Verdana"/>
                <w:spacing w:val="-2"/>
                <w:sz w:val="20"/>
              </w:rPr>
              <w:t xml:space="preserve"> ve Saati</w:t>
            </w:r>
          </w:p>
        </w:tc>
        <w:tc>
          <w:tcPr>
            <w:tcW w:w="4820" w:type="dxa"/>
            <w:tcBorders>
              <w:top w:val="nil"/>
              <w:left w:val="nil"/>
              <w:bottom w:val="nil"/>
              <w:right w:val="nil"/>
            </w:tcBorders>
            <w:vAlign w:val="center"/>
          </w:tcPr>
          <w:p w:rsidR="007105BA" w:rsidRDefault="007105BA" w:rsidP="008B2256">
            <w:pPr>
              <w:rPr>
                <w:rFonts w:ascii="Verdana" w:hAnsi="Verdana"/>
                <w:sz w:val="20"/>
              </w:rPr>
            </w:pPr>
            <w:r>
              <w:rPr>
                <w:rFonts w:ascii="Verdana" w:hAnsi="Verdana"/>
                <w:sz w:val="20"/>
              </w:rPr>
              <w:t xml:space="preserve">: </w:t>
            </w:r>
            <w:r w:rsidR="008B2256">
              <w:rPr>
                <w:rFonts w:ascii="Verdana" w:hAnsi="Verdana"/>
                <w:sz w:val="20"/>
              </w:rPr>
              <w:t>23</w:t>
            </w:r>
            <w:r w:rsidR="003F298E">
              <w:rPr>
                <w:rFonts w:ascii="Verdana" w:hAnsi="Verdana"/>
                <w:sz w:val="20"/>
              </w:rPr>
              <w:t>.</w:t>
            </w:r>
            <w:r>
              <w:rPr>
                <w:rFonts w:ascii="Verdana" w:hAnsi="Verdana"/>
                <w:sz w:val="20"/>
              </w:rPr>
              <w:t>/</w:t>
            </w:r>
            <w:r w:rsidR="003F298E">
              <w:rPr>
                <w:rFonts w:ascii="Verdana" w:hAnsi="Verdana"/>
                <w:sz w:val="20"/>
              </w:rPr>
              <w:t>11</w:t>
            </w:r>
            <w:r>
              <w:rPr>
                <w:rFonts w:ascii="Verdana" w:hAnsi="Verdana"/>
                <w:sz w:val="20"/>
              </w:rPr>
              <w:t xml:space="preserve">/2021 </w:t>
            </w:r>
            <w:r w:rsidR="008B2256">
              <w:rPr>
                <w:rFonts w:ascii="Verdana" w:hAnsi="Verdana"/>
                <w:sz w:val="20"/>
              </w:rPr>
              <w:t xml:space="preserve">Salı </w:t>
            </w:r>
            <w:r>
              <w:rPr>
                <w:rFonts w:ascii="Verdana" w:hAnsi="Verdana"/>
                <w:sz w:val="20"/>
              </w:rPr>
              <w:t xml:space="preserve"> </w:t>
            </w:r>
            <w:r>
              <w:rPr>
                <w:rFonts w:ascii="Verdana" w:hAnsi="Verdana"/>
                <w:spacing w:val="-10"/>
                <w:sz w:val="20"/>
              </w:rPr>
              <w:t>saat  14:00</w:t>
            </w:r>
          </w:p>
        </w:tc>
      </w:tr>
    </w:tbl>
    <w:p w:rsidR="007105BA" w:rsidRDefault="007105BA" w:rsidP="007105BA">
      <w:pPr>
        <w:jc w:val="center"/>
        <w:rPr>
          <w:rFonts w:ascii="Verdana" w:hAnsi="Verdana"/>
          <w:b/>
          <w:sz w:val="20"/>
          <w:szCs w:val="20"/>
        </w:rPr>
      </w:pPr>
    </w:p>
    <w:p w:rsidR="007105BA" w:rsidRDefault="007105BA" w:rsidP="007105BA">
      <w:pPr>
        <w:rPr>
          <w:rFonts w:ascii="Verdana" w:hAnsi="Verdana"/>
          <w:b/>
          <w:sz w:val="20"/>
          <w:szCs w:val="20"/>
        </w:rPr>
      </w:pPr>
      <w:r>
        <w:rPr>
          <w:rFonts w:ascii="Verdana" w:hAnsi="Verdana"/>
          <w:b/>
          <w:sz w:val="20"/>
          <w:szCs w:val="20"/>
        </w:rPr>
        <w:t>A- GENEL ŞARTLAR</w:t>
      </w:r>
    </w:p>
    <w:p w:rsidR="007105BA" w:rsidRDefault="007105BA" w:rsidP="007105BA">
      <w:pPr>
        <w:rPr>
          <w:rFonts w:ascii="Verdana" w:hAnsi="Verdana"/>
          <w:sz w:val="20"/>
          <w:szCs w:val="20"/>
        </w:rPr>
      </w:pPr>
    </w:p>
    <w:p w:rsidR="007105BA" w:rsidRDefault="007105BA" w:rsidP="007105BA">
      <w:pPr>
        <w:jc w:val="both"/>
        <w:rPr>
          <w:sz w:val="22"/>
          <w:szCs w:val="22"/>
        </w:rPr>
      </w:pPr>
      <w:r w:rsidRPr="0067029C">
        <w:rPr>
          <w:rFonts w:eastAsia="Symbol"/>
          <w:sz w:val="22"/>
          <w:szCs w:val="22"/>
        </w:rPr>
        <w:t>1-</w:t>
      </w:r>
      <w:r w:rsidRPr="0067029C">
        <w:rPr>
          <w:sz w:val="22"/>
          <w:szCs w:val="22"/>
        </w:rPr>
        <w:t xml:space="preserve"> </w:t>
      </w:r>
      <w:r>
        <w:rPr>
          <w:sz w:val="22"/>
          <w:szCs w:val="22"/>
        </w:rPr>
        <w:t xml:space="preserve">Bu promosyon </w:t>
      </w:r>
      <w:r w:rsidR="006F2E08">
        <w:rPr>
          <w:sz w:val="22"/>
          <w:szCs w:val="22"/>
        </w:rPr>
        <w:t xml:space="preserve">tespiti </w:t>
      </w:r>
      <w:r>
        <w:rPr>
          <w:sz w:val="22"/>
          <w:szCs w:val="22"/>
        </w:rPr>
        <w:t xml:space="preserve"> esas olarak, </w:t>
      </w:r>
      <w:r w:rsidR="003F298E">
        <w:rPr>
          <w:sz w:val="22"/>
          <w:szCs w:val="22"/>
        </w:rPr>
        <w:t>Güngören</w:t>
      </w:r>
      <w:r w:rsidRPr="0067029C">
        <w:rPr>
          <w:sz w:val="22"/>
          <w:szCs w:val="22"/>
        </w:rPr>
        <w:t xml:space="preserve"> İlçesi İlçe Mill</w:t>
      </w:r>
      <w:r w:rsidR="00317828" w:rsidRPr="00317828">
        <w:rPr>
          <w:sz w:val="22"/>
          <w:szCs w:val="22"/>
        </w:rPr>
        <w:t>î</w:t>
      </w:r>
      <w:r w:rsidRPr="0067029C">
        <w:rPr>
          <w:sz w:val="22"/>
          <w:szCs w:val="22"/>
        </w:rPr>
        <w:t xml:space="preserve"> Eğitim Müdürlüğü ve bağlı tüm resmi okul ve kurumlarda </w:t>
      </w:r>
      <w:r>
        <w:rPr>
          <w:sz w:val="22"/>
          <w:szCs w:val="22"/>
        </w:rPr>
        <w:t>çalışan kadrolu ve maaşlı personeli kapsamaktadır.</w:t>
      </w:r>
    </w:p>
    <w:p w:rsidR="007105BA" w:rsidRDefault="007105BA" w:rsidP="007105BA">
      <w:pPr>
        <w:jc w:val="both"/>
        <w:rPr>
          <w:sz w:val="22"/>
          <w:szCs w:val="22"/>
        </w:rPr>
      </w:pPr>
    </w:p>
    <w:p w:rsidR="007105BA" w:rsidRPr="00795189" w:rsidRDefault="003E5551" w:rsidP="007105BA">
      <w:pPr>
        <w:jc w:val="both"/>
        <w:rPr>
          <w:b/>
        </w:rPr>
      </w:pPr>
      <w:r>
        <w:rPr>
          <w:sz w:val="22"/>
          <w:szCs w:val="22"/>
        </w:rPr>
        <w:t>2</w:t>
      </w:r>
      <w:r w:rsidR="007105BA">
        <w:rPr>
          <w:sz w:val="22"/>
          <w:szCs w:val="22"/>
        </w:rPr>
        <w:t>-</w:t>
      </w:r>
      <w:r w:rsidR="007105BA" w:rsidRPr="00EF4DD5">
        <w:rPr>
          <w:sz w:val="22"/>
          <w:szCs w:val="22"/>
        </w:rPr>
        <w:t xml:space="preserve"> </w:t>
      </w:r>
      <w:r w:rsidR="003F298E">
        <w:rPr>
          <w:sz w:val="22"/>
          <w:szCs w:val="22"/>
        </w:rPr>
        <w:t>Güngören</w:t>
      </w:r>
      <w:r w:rsidR="007105BA" w:rsidRPr="0067029C">
        <w:rPr>
          <w:sz w:val="22"/>
          <w:szCs w:val="22"/>
        </w:rPr>
        <w:t xml:space="preserve"> İlçesi İlçe Mill</w:t>
      </w:r>
      <w:r w:rsidR="00317828" w:rsidRPr="00317828">
        <w:rPr>
          <w:sz w:val="22"/>
          <w:szCs w:val="22"/>
        </w:rPr>
        <w:t>î</w:t>
      </w:r>
      <w:r w:rsidR="007105BA" w:rsidRPr="0067029C">
        <w:rPr>
          <w:sz w:val="22"/>
          <w:szCs w:val="22"/>
        </w:rPr>
        <w:t xml:space="preserve"> Eğitim Müdürlüğü ve bağlı tüm resmi okul ve kurumlarda 20</w:t>
      </w:r>
      <w:r w:rsidR="007105BA">
        <w:rPr>
          <w:sz w:val="22"/>
          <w:szCs w:val="22"/>
        </w:rPr>
        <w:t>21</w:t>
      </w:r>
      <w:r w:rsidR="007105BA" w:rsidRPr="0067029C">
        <w:rPr>
          <w:sz w:val="22"/>
          <w:szCs w:val="22"/>
        </w:rPr>
        <w:t xml:space="preserve"> ay</w:t>
      </w:r>
      <w:r w:rsidR="007105BA">
        <w:rPr>
          <w:sz w:val="22"/>
          <w:szCs w:val="22"/>
        </w:rPr>
        <w:t>l</w:t>
      </w:r>
      <w:r w:rsidR="007105BA" w:rsidRPr="0067029C">
        <w:rPr>
          <w:sz w:val="22"/>
          <w:szCs w:val="22"/>
        </w:rPr>
        <w:t>ı</w:t>
      </w:r>
      <w:r w:rsidR="007105BA">
        <w:rPr>
          <w:sz w:val="22"/>
          <w:szCs w:val="22"/>
        </w:rPr>
        <w:t>k</w:t>
      </w:r>
      <w:r w:rsidR="007105BA" w:rsidRPr="0067029C">
        <w:rPr>
          <w:sz w:val="22"/>
          <w:szCs w:val="22"/>
        </w:rPr>
        <w:t xml:space="preserve"> verilerine göre </w:t>
      </w:r>
      <w:r w:rsidR="003F298E">
        <w:rPr>
          <w:sz w:val="22"/>
          <w:szCs w:val="22"/>
        </w:rPr>
        <w:t>2396</w:t>
      </w:r>
      <w:r w:rsidR="007105BA">
        <w:rPr>
          <w:sz w:val="22"/>
          <w:szCs w:val="22"/>
        </w:rPr>
        <w:t xml:space="preserve"> </w:t>
      </w:r>
      <w:r w:rsidR="007105BA" w:rsidRPr="0067029C">
        <w:rPr>
          <w:sz w:val="22"/>
          <w:szCs w:val="22"/>
        </w:rPr>
        <w:t>öğretmen ve</w:t>
      </w:r>
      <w:r w:rsidR="007105BA">
        <w:rPr>
          <w:sz w:val="22"/>
          <w:szCs w:val="22"/>
        </w:rPr>
        <w:t xml:space="preserve">  </w:t>
      </w:r>
      <w:r w:rsidR="007105BA" w:rsidRPr="0067029C">
        <w:rPr>
          <w:sz w:val="22"/>
          <w:szCs w:val="22"/>
        </w:rPr>
        <w:t xml:space="preserve"> personel norm kadrosuna karşılık</w:t>
      </w:r>
      <w:r w:rsidR="007105BA">
        <w:rPr>
          <w:sz w:val="22"/>
          <w:szCs w:val="22"/>
        </w:rPr>
        <w:t>,</w:t>
      </w:r>
      <w:r w:rsidR="007105BA" w:rsidRPr="0067029C">
        <w:rPr>
          <w:sz w:val="22"/>
          <w:szCs w:val="22"/>
        </w:rPr>
        <w:t xml:space="preserve"> </w:t>
      </w:r>
      <w:r w:rsidR="007105BA" w:rsidRPr="00795189">
        <w:rPr>
          <w:b/>
        </w:rPr>
        <w:t xml:space="preserve">halen kadrolu ve maaşlı olarak çalışan </w:t>
      </w:r>
      <w:r w:rsidR="00A04940">
        <w:rPr>
          <w:b/>
        </w:rPr>
        <w:t>1</w:t>
      </w:r>
      <w:r w:rsidR="00760796">
        <w:rPr>
          <w:b/>
        </w:rPr>
        <w:t>735</w:t>
      </w:r>
      <w:r w:rsidR="007105BA" w:rsidRPr="00795189">
        <w:rPr>
          <w:b/>
        </w:rPr>
        <w:t xml:space="preserve"> personel mevcuttur. 20</w:t>
      </w:r>
      <w:r w:rsidR="007105BA">
        <w:rPr>
          <w:b/>
        </w:rPr>
        <w:t>21</w:t>
      </w:r>
      <w:r w:rsidR="007105BA" w:rsidRPr="00795189">
        <w:rPr>
          <w:b/>
        </w:rPr>
        <w:t xml:space="preserve"> verilerine göre aylık (maaş+ekders ücreti) yaklaşık</w:t>
      </w:r>
      <w:r w:rsidR="007105BA">
        <w:rPr>
          <w:b/>
        </w:rPr>
        <w:t xml:space="preserve"> </w:t>
      </w:r>
      <w:r w:rsidR="00722778" w:rsidRPr="00722778">
        <w:rPr>
          <w:rFonts w:ascii="Verdana" w:hAnsi="Verdana"/>
          <w:b/>
          <w:sz w:val="20"/>
        </w:rPr>
        <w:t>15.</w:t>
      </w:r>
      <w:r w:rsidR="00E94DAB">
        <w:rPr>
          <w:rFonts w:ascii="Verdana" w:hAnsi="Verdana"/>
          <w:b/>
          <w:sz w:val="20"/>
        </w:rPr>
        <w:t>289,631,71</w:t>
      </w:r>
      <w:r w:rsidR="00722778" w:rsidRPr="00722778">
        <w:rPr>
          <w:rFonts w:ascii="Verdana" w:hAnsi="Verdana"/>
          <w:b/>
          <w:sz w:val="20"/>
        </w:rPr>
        <w:t>-TL</w:t>
      </w:r>
      <w:r w:rsidR="00722778">
        <w:rPr>
          <w:b/>
          <w:sz w:val="22"/>
          <w:szCs w:val="22"/>
        </w:rPr>
        <w:t xml:space="preserve"> </w:t>
      </w:r>
      <w:r w:rsidR="007105BA">
        <w:rPr>
          <w:b/>
        </w:rPr>
        <w:t>a</w:t>
      </w:r>
      <w:r w:rsidR="007105BA" w:rsidRPr="00795189">
        <w:rPr>
          <w:b/>
        </w:rPr>
        <w:t xml:space="preserve">ylık nakit akışı bulunmaktadır.(Bu miktara, sınav ücretleri, fazla çalışma ücretleri, yolluk ve yevmiyeler maaş, zam ve terfi farkları v.b diğer ödemeler dâhil edilmemiştir) </w:t>
      </w:r>
    </w:p>
    <w:p w:rsidR="007105BA" w:rsidRPr="0067029C" w:rsidRDefault="007105BA" w:rsidP="007105BA">
      <w:pPr>
        <w:jc w:val="both"/>
        <w:rPr>
          <w:rFonts w:eastAsia="Symbol"/>
          <w:sz w:val="22"/>
          <w:szCs w:val="22"/>
        </w:rPr>
      </w:pPr>
    </w:p>
    <w:p w:rsidR="007105BA" w:rsidRPr="0067029C" w:rsidRDefault="003E5551" w:rsidP="007105BA">
      <w:pPr>
        <w:jc w:val="both"/>
        <w:rPr>
          <w:color w:val="FF0000"/>
          <w:sz w:val="22"/>
          <w:szCs w:val="22"/>
        </w:rPr>
      </w:pPr>
      <w:r>
        <w:rPr>
          <w:sz w:val="22"/>
          <w:szCs w:val="22"/>
        </w:rPr>
        <w:t>3</w:t>
      </w:r>
      <w:r w:rsidR="007105BA" w:rsidRPr="0067029C">
        <w:rPr>
          <w:sz w:val="22"/>
          <w:szCs w:val="22"/>
        </w:rPr>
        <w:t>- Komisyonumuz, personelin yarıyıl ve yaz tatillerinde işlem yapma konusunda sıkıntı çekmeyeceği yaygın servis ağı bulunan bankalarla anlaşma yapmayı tercih etmektedir.</w:t>
      </w:r>
    </w:p>
    <w:p w:rsidR="007105BA" w:rsidRPr="0067029C" w:rsidRDefault="007105BA" w:rsidP="007105BA">
      <w:pPr>
        <w:jc w:val="both"/>
        <w:rPr>
          <w:rFonts w:eastAsia="Symbol"/>
          <w:sz w:val="22"/>
          <w:szCs w:val="22"/>
        </w:rPr>
      </w:pPr>
    </w:p>
    <w:p w:rsidR="007105BA" w:rsidRDefault="003E5551" w:rsidP="007105BA">
      <w:pPr>
        <w:jc w:val="both"/>
        <w:rPr>
          <w:sz w:val="22"/>
          <w:szCs w:val="22"/>
        </w:rPr>
      </w:pPr>
      <w:r>
        <w:rPr>
          <w:rFonts w:eastAsia="Symbol"/>
          <w:sz w:val="22"/>
          <w:szCs w:val="22"/>
        </w:rPr>
        <w:t>4</w:t>
      </w:r>
      <w:r w:rsidR="007105BA" w:rsidRPr="0067029C">
        <w:rPr>
          <w:rFonts w:eastAsia="Symbol"/>
          <w:sz w:val="22"/>
          <w:szCs w:val="22"/>
        </w:rPr>
        <w:t>-  </w:t>
      </w:r>
      <w:r w:rsidR="00357185">
        <w:rPr>
          <w:rFonts w:eastAsia="Symbol"/>
          <w:sz w:val="22"/>
          <w:szCs w:val="22"/>
        </w:rPr>
        <w:t>Güngören</w:t>
      </w:r>
      <w:r w:rsidR="007105BA" w:rsidRPr="0067029C">
        <w:rPr>
          <w:rFonts w:eastAsia="Symbol"/>
          <w:sz w:val="22"/>
          <w:szCs w:val="22"/>
        </w:rPr>
        <w:t xml:space="preserve"> İlçe Mill</w:t>
      </w:r>
      <w:r w:rsidR="00317828" w:rsidRPr="00317828">
        <w:rPr>
          <w:rFonts w:eastAsia="Symbol"/>
          <w:sz w:val="22"/>
          <w:szCs w:val="22"/>
        </w:rPr>
        <w:t>î</w:t>
      </w:r>
      <w:r w:rsidR="007105BA" w:rsidRPr="0067029C">
        <w:rPr>
          <w:rFonts w:eastAsia="Symbol"/>
          <w:sz w:val="22"/>
          <w:szCs w:val="22"/>
        </w:rPr>
        <w:t xml:space="preserve"> Eğitim Müdürlüğü ile bağlı resmi tüm okul ve kurumlarda görev yapan personelin maaş ödemeleri her ay başından (her ayın 15’i ay başı olarak kabul edilecektir</w:t>
      </w:r>
      <w:r w:rsidR="00013C7C">
        <w:rPr>
          <w:rFonts w:eastAsia="Symbol"/>
          <w:sz w:val="22"/>
          <w:szCs w:val="22"/>
        </w:rPr>
        <w:t>.</w:t>
      </w:r>
      <w:r w:rsidR="007105BA" w:rsidRPr="0067029C">
        <w:rPr>
          <w:rFonts w:eastAsia="Symbol"/>
          <w:sz w:val="22"/>
          <w:szCs w:val="22"/>
        </w:rPr>
        <w:t xml:space="preserve">) iki gün önce </w:t>
      </w:r>
      <w:r w:rsidR="007105BA">
        <w:rPr>
          <w:rFonts w:eastAsia="Symbol"/>
          <w:sz w:val="22"/>
          <w:szCs w:val="22"/>
        </w:rPr>
        <w:t>bankadan kurumun ha</w:t>
      </w:r>
      <w:r w:rsidR="007105BA" w:rsidRPr="0067029C">
        <w:rPr>
          <w:rFonts w:eastAsia="Symbol"/>
          <w:sz w:val="22"/>
          <w:szCs w:val="22"/>
        </w:rPr>
        <w:t xml:space="preserve">vuz hesabına aktarılır. </w:t>
      </w:r>
      <w:r w:rsidR="007105BA" w:rsidRPr="0067029C">
        <w:rPr>
          <w:sz w:val="22"/>
          <w:szCs w:val="22"/>
        </w:rPr>
        <w:t xml:space="preserve">Banka bu ödemeleri personel hesaplarına </w:t>
      </w:r>
      <w:r w:rsidR="007105BA">
        <w:rPr>
          <w:sz w:val="22"/>
          <w:szCs w:val="22"/>
        </w:rPr>
        <w:t>h</w:t>
      </w:r>
      <w:r w:rsidR="007105BA" w:rsidRPr="0067029C">
        <w:rPr>
          <w:sz w:val="22"/>
          <w:szCs w:val="22"/>
        </w:rPr>
        <w:t>er ayın 15 inin başladığı gece saat 00.01’de aktararak hesap sahibi personeli</w:t>
      </w:r>
      <w:r w:rsidR="007105BA">
        <w:rPr>
          <w:sz w:val="22"/>
          <w:szCs w:val="22"/>
        </w:rPr>
        <w:t>n kullanımına hazır hale getirerek maaşının tamamını tek seferde aynı gün ATM den çekme hakkına sahip olacaktır.</w:t>
      </w:r>
      <w:r w:rsidR="007105BA" w:rsidRPr="0067029C">
        <w:rPr>
          <w:sz w:val="22"/>
          <w:szCs w:val="22"/>
        </w:rPr>
        <w:t xml:space="preserve"> Ücret ve diğer ödemeler ise banka</w:t>
      </w:r>
      <w:r w:rsidR="007105BA">
        <w:rPr>
          <w:sz w:val="22"/>
          <w:szCs w:val="22"/>
        </w:rPr>
        <w:t xml:space="preserve">ya </w:t>
      </w:r>
      <w:r w:rsidR="007105BA" w:rsidRPr="0067029C">
        <w:rPr>
          <w:sz w:val="22"/>
          <w:szCs w:val="22"/>
        </w:rPr>
        <w:t>EFT’nin yapıldığı gün hesap sahibi personelin</w:t>
      </w:r>
      <w:r w:rsidR="00013C7C">
        <w:rPr>
          <w:sz w:val="22"/>
          <w:szCs w:val="22"/>
        </w:rPr>
        <w:t xml:space="preserve"> kullanımına hazır hale getirilir</w:t>
      </w:r>
      <w:r w:rsidR="007105BA">
        <w:rPr>
          <w:sz w:val="22"/>
          <w:szCs w:val="22"/>
        </w:rPr>
        <w:t>.</w:t>
      </w:r>
    </w:p>
    <w:p w:rsidR="006042D9" w:rsidRDefault="006042D9" w:rsidP="007105BA">
      <w:pPr>
        <w:jc w:val="both"/>
      </w:pPr>
    </w:p>
    <w:p w:rsidR="006042D9" w:rsidRPr="006042D9" w:rsidRDefault="003E5551" w:rsidP="007105BA">
      <w:pPr>
        <w:jc w:val="both"/>
        <w:rPr>
          <w:rFonts w:eastAsia="Symbol"/>
          <w:sz w:val="22"/>
          <w:szCs w:val="22"/>
        </w:rPr>
      </w:pPr>
      <w:r>
        <w:rPr>
          <w:sz w:val="22"/>
          <w:szCs w:val="22"/>
        </w:rPr>
        <w:t>5</w:t>
      </w:r>
      <w:r w:rsidR="006042D9" w:rsidRPr="006042D9">
        <w:rPr>
          <w:sz w:val="22"/>
          <w:szCs w:val="22"/>
        </w:rPr>
        <w:t>-Banka, bayram ve benzeri diğer nedenlerle Devletin erken ödeme kararı aldığı ve bu karar gereğince de maaş ve ücretler ile ikramiye vb. diğer ödemelerin erken ödenmesi zorunlu olduğu durumlarda, kurum tarafından düzenlenen banka ödeme listesinin bankaya ulaştırıldığı ve aktarılmasını müteakip devletin belirlediği tarihte, personelin kullanımına hazır hale getirecektir</w:t>
      </w:r>
      <w:r w:rsidR="006042D9">
        <w:rPr>
          <w:sz w:val="22"/>
          <w:szCs w:val="22"/>
        </w:rPr>
        <w:t>.</w:t>
      </w:r>
    </w:p>
    <w:p w:rsidR="007105BA" w:rsidRDefault="007105BA" w:rsidP="007105BA">
      <w:pPr>
        <w:jc w:val="both"/>
        <w:rPr>
          <w:sz w:val="22"/>
          <w:szCs w:val="22"/>
        </w:rPr>
      </w:pPr>
    </w:p>
    <w:p w:rsidR="007105BA" w:rsidRPr="0067029C" w:rsidRDefault="003E5551" w:rsidP="007105BA">
      <w:pPr>
        <w:jc w:val="both"/>
        <w:rPr>
          <w:sz w:val="22"/>
          <w:szCs w:val="22"/>
        </w:rPr>
      </w:pPr>
      <w:r>
        <w:rPr>
          <w:sz w:val="22"/>
          <w:szCs w:val="22"/>
        </w:rPr>
        <w:t>6</w:t>
      </w:r>
      <w:r w:rsidR="007105BA">
        <w:rPr>
          <w:sz w:val="22"/>
          <w:szCs w:val="22"/>
        </w:rPr>
        <w:t xml:space="preserve">- </w:t>
      </w:r>
      <w:r w:rsidR="007105BA" w:rsidRPr="0067029C">
        <w:rPr>
          <w:sz w:val="22"/>
          <w:szCs w:val="22"/>
        </w:rPr>
        <w:t>Anlaşma yapıla</w:t>
      </w:r>
      <w:r w:rsidR="007105BA">
        <w:rPr>
          <w:sz w:val="22"/>
          <w:szCs w:val="22"/>
        </w:rPr>
        <w:t xml:space="preserve">cak, </w:t>
      </w:r>
      <w:r w:rsidR="007105BA" w:rsidRPr="0067029C">
        <w:rPr>
          <w:sz w:val="22"/>
          <w:szCs w:val="22"/>
        </w:rPr>
        <w:t xml:space="preserve">banka ile </w:t>
      </w:r>
      <w:r w:rsidR="007105BA">
        <w:rPr>
          <w:sz w:val="22"/>
          <w:szCs w:val="22"/>
        </w:rPr>
        <w:t xml:space="preserve">maaş ödeme </w:t>
      </w:r>
      <w:r w:rsidR="007105BA" w:rsidRPr="0067029C">
        <w:rPr>
          <w:sz w:val="22"/>
          <w:szCs w:val="22"/>
        </w:rPr>
        <w:t>sözleşme süresi</w:t>
      </w:r>
      <w:r w:rsidR="007105BA">
        <w:rPr>
          <w:sz w:val="22"/>
          <w:szCs w:val="22"/>
        </w:rPr>
        <w:t xml:space="preserve"> </w:t>
      </w:r>
      <w:r w:rsidR="00BB34E9">
        <w:rPr>
          <w:sz w:val="22"/>
          <w:szCs w:val="22"/>
        </w:rPr>
        <w:t>01</w:t>
      </w:r>
      <w:r w:rsidR="007105BA">
        <w:rPr>
          <w:sz w:val="22"/>
          <w:szCs w:val="22"/>
        </w:rPr>
        <w:t>.</w:t>
      </w:r>
      <w:r w:rsidR="00357185">
        <w:rPr>
          <w:sz w:val="22"/>
          <w:szCs w:val="22"/>
        </w:rPr>
        <w:t>01</w:t>
      </w:r>
      <w:r w:rsidR="007105BA">
        <w:rPr>
          <w:sz w:val="22"/>
          <w:szCs w:val="22"/>
        </w:rPr>
        <w:t>.202</w:t>
      </w:r>
      <w:r w:rsidR="00357185">
        <w:rPr>
          <w:sz w:val="22"/>
          <w:szCs w:val="22"/>
        </w:rPr>
        <w:t>2</w:t>
      </w:r>
      <w:r w:rsidR="007105BA">
        <w:rPr>
          <w:sz w:val="22"/>
          <w:szCs w:val="22"/>
        </w:rPr>
        <w:t xml:space="preserve"> tarihinden itibaren</w:t>
      </w:r>
      <w:r w:rsidR="007105BA" w:rsidRPr="0067029C">
        <w:rPr>
          <w:sz w:val="22"/>
          <w:szCs w:val="22"/>
        </w:rPr>
        <w:t xml:space="preserve"> 3 (Üç) yıldır.</w:t>
      </w:r>
      <w:r w:rsidR="007105BA">
        <w:rPr>
          <w:sz w:val="22"/>
          <w:szCs w:val="22"/>
        </w:rPr>
        <w:t xml:space="preserve"> </w:t>
      </w:r>
      <w:r w:rsidR="007105BA" w:rsidRPr="0067029C">
        <w:rPr>
          <w:sz w:val="22"/>
          <w:szCs w:val="22"/>
        </w:rPr>
        <w:t xml:space="preserve">Bu süre </w:t>
      </w:r>
      <w:r w:rsidR="00BB34E9">
        <w:rPr>
          <w:sz w:val="22"/>
          <w:szCs w:val="22"/>
        </w:rPr>
        <w:t>31</w:t>
      </w:r>
      <w:r w:rsidR="007105BA" w:rsidRPr="0067029C">
        <w:rPr>
          <w:sz w:val="22"/>
          <w:szCs w:val="22"/>
        </w:rPr>
        <w:t>.</w:t>
      </w:r>
      <w:r w:rsidR="00BB34E9">
        <w:rPr>
          <w:sz w:val="22"/>
          <w:szCs w:val="22"/>
        </w:rPr>
        <w:t>12</w:t>
      </w:r>
      <w:r w:rsidR="007105BA">
        <w:rPr>
          <w:sz w:val="22"/>
          <w:szCs w:val="22"/>
        </w:rPr>
        <w:t>.202</w:t>
      </w:r>
      <w:r w:rsidR="00BB34E9">
        <w:rPr>
          <w:sz w:val="22"/>
          <w:szCs w:val="22"/>
        </w:rPr>
        <w:t>4</w:t>
      </w:r>
      <w:r w:rsidR="007105BA">
        <w:rPr>
          <w:sz w:val="22"/>
          <w:szCs w:val="22"/>
        </w:rPr>
        <w:t xml:space="preserve"> </w:t>
      </w:r>
      <w:r w:rsidR="007105BA" w:rsidRPr="0067029C">
        <w:rPr>
          <w:sz w:val="22"/>
          <w:szCs w:val="22"/>
        </w:rPr>
        <w:t>tarihinde sona erer.</w:t>
      </w:r>
      <w:r w:rsidR="007105BA">
        <w:rPr>
          <w:sz w:val="22"/>
          <w:szCs w:val="22"/>
        </w:rPr>
        <w:t xml:space="preserve"> </w:t>
      </w:r>
      <w:r w:rsidR="007105BA" w:rsidRPr="0067029C">
        <w:rPr>
          <w:sz w:val="22"/>
          <w:szCs w:val="22"/>
        </w:rPr>
        <w:t>Bu süre sonunda idare istediği banka ile protokol yapmakta serbesttir.</w:t>
      </w:r>
    </w:p>
    <w:p w:rsidR="007105BA" w:rsidRPr="0067029C" w:rsidRDefault="007105BA" w:rsidP="007105BA">
      <w:pPr>
        <w:jc w:val="both"/>
        <w:rPr>
          <w:b/>
          <w:sz w:val="22"/>
          <w:szCs w:val="22"/>
        </w:rPr>
      </w:pPr>
    </w:p>
    <w:p w:rsidR="007105BA" w:rsidRPr="0067029C" w:rsidRDefault="003E5551" w:rsidP="007105BA">
      <w:pPr>
        <w:jc w:val="both"/>
        <w:rPr>
          <w:rFonts w:eastAsia="Symbol"/>
          <w:sz w:val="22"/>
          <w:szCs w:val="22"/>
        </w:rPr>
      </w:pPr>
      <w:r>
        <w:rPr>
          <w:rFonts w:eastAsia="Symbol"/>
          <w:sz w:val="22"/>
          <w:szCs w:val="22"/>
        </w:rPr>
        <w:t>7</w:t>
      </w:r>
      <w:r w:rsidR="007105BA" w:rsidRPr="0067029C">
        <w:rPr>
          <w:rFonts w:eastAsia="Symbol"/>
          <w:sz w:val="22"/>
          <w:szCs w:val="22"/>
        </w:rPr>
        <w:t>- Anlaşma yapılan banka; kurum personelinin sayısını da dikkate alarak merkezi durumda olan okul yakınlarına AT</w:t>
      </w:r>
      <w:r w:rsidR="007105BA">
        <w:rPr>
          <w:rFonts w:eastAsia="Symbol"/>
          <w:sz w:val="22"/>
          <w:szCs w:val="22"/>
        </w:rPr>
        <w:t>M makineleri yerleştirilmesini kabul ve taahhüt eder.</w:t>
      </w:r>
    </w:p>
    <w:p w:rsidR="00F033A8" w:rsidRDefault="003E5551" w:rsidP="007105BA">
      <w:pPr>
        <w:jc w:val="both"/>
        <w:rPr>
          <w:sz w:val="22"/>
          <w:szCs w:val="22"/>
        </w:rPr>
      </w:pPr>
      <w:r>
        <w:rPr>
          <w:rFonts w:eastAsia="Symbol"/>
          <w:sz w:val="22"/>
          <w:szCs w:val="22"/>
        </w:rPr>
        <w:lastRenderedPageBreak/>
        <w:t>8</w:t>
      </w:r>
      <w:r w:rsidR="007105BA" w:rsidRPr="0067029C">
        <w:rPr>
          <w:rFonts w:eastAsia="Symbol"/>
          <w:sz w:val="22"/>
          <w:szCs w:val="22"/>
        </w:rPr>
        <w:t xml:space="preserve">- </w:t>
      </w:r>
      <w:r w:rsidR="007105BA" w:rsidRPr="0067029C">
        <w:rPr>
          <w:sz w:val="22"/>
          <w:szCs w:val="22"/>
        </w:rPr>
        <w:t xml:space="preserve">Anlaşma yapılan banka; </w:t>
      </w:r>
      <w:r w:rsidR="0020019E">
        <w:rPr>
          <w:sz w:val="22"/>
          <w:szCs w:val="22"/>
        </w:rPr>
        <w:t xml:space="preserve">Güngören İlçe Sınırları dışındaki şubede </w:t>
      </w:r>
      <w:r w:rsidR="00F033A8">
        <w:rPr>
          <w:sz w:val="22"/>
          <w:szCs w:val="22"/>
        </w:rPr>
        <w:t xml:space="preserve">hesap </w:t>
      </w:r>
      <w:r w:rsidR="00CA0A80">
        <w:rPr>
          <w:sz w:val="22"/>
          <w:szCs w:val="22"/>
        </w:rPr>
        <w:t>tanımlamayacak</w:t>
      </w:r>
      <w:r w:rsidR="0020019E">
        <w:rPr>
          <w:sz w:val="22"/>
          <w:szCs w:val="22"/>
        </w:rPr>
        <w:t xml:space="preserve"> ve </w:t>
      </w:r>
      <w:r w:rsidR="007105BA" w:rsidRPr="0067029C">
        <w:rPr>
          <w:sz w:val="22"/>
          <w:szCs w:val="22"/>
        </w:rPr>
        <w:t>Kurum personelinin bankacılık işlemlerini daha kolaylıkla yapabilmesi için yeterli personel görevlendirecek</w:t>
      </w:r>
      <w:r w:rsidR="00DF5691">
        <w:rPr>
          <w:sz w:val="22"/>
          <w:szCs w:val="22"/>
        </w:rPr>
        <w:t>,</w:t>
      </w:r>
      <w:r w:rsidR="007105BA" w:rsidRPr="0067029C">
        <w:rPr>
          <w:sz w:val="22"/>
          <w:szCs w:val="22"/>
        </w:rPr>
        <w:t xml:space="preserve"> hesap açma işlemleri personelin kendi kurumuna gönderilen banka personelleri tarafından her personel adına vadesiz maaş hesabı ve </w:t>
      </w:r>
      <w:r w:rsidR="007105BA" w:rsidRPr="0020019E">
        <w:rPr>
          <w:b/>
          <w:sz w:val="22"/>
          <w:szCs w:val="22"/>
          <w:u w:val="single"/>
        </w:rPr>
        <w:t xml:space="preserve">personelin isteği halinde </w:t>
      </w:r>
      <w:r w:rsidR="0020019E" w:rsidRPr="0020019E">
        <w:rPr>
          <w:b/>
          <w:sz w:val="22"/>
          <w:szCs w:val="22"/>
          <w:u w:val="single"/>
        </w:rPr>
        <w:t xml:space="preserve">kredi kartı, </w:t>
      </w:r>
      <w:r w:rsidR="007105BA" w:rsidRPr="0020019E">
        <w:rPr>
          <w:b/>
          <w:sz w:val="22"/>
          <w:szCs w:val="22"/>
          <w:u w:val="single"/>
        </w:rPr>
        <w:t>ek hesap ve</w:t>
      </w:r>
      <w:r w:rsidR="00DF5691">
        <w:rPr>
          <w:sz w:val="22"/>
          <w:szCs w:val="22"/>
        </w:rPr>
        <w:t xml:space="preserve"> </w:t>
      </w:r>
      <w:r w:rsidR="00DF5691" w:rsidRPr="00013C7C">
        <w:rPr>
          <w:b/>
          <w:sz w:val="22"/>
          <w:szCs w:val="22"/>
        </w:rPr>
        <w:t>fon hesabı açılacaktır</w:t>
      </w:r>
      <w:r w:rsidR="00DF5691">
        <w:rPr>
          <w:sz w:val="22"/>
          <w:szCs w:val="22"/>
        </w:rPr>
        <w:t xml:space="preserve">. </w:t>
      </w:r>
      <w:r w:rsidR="00DF5691" w:rsidRPr="00DF5691">
        <w:rPr>
          <w:b/>
          <w:sz w:val="22"/>
          <w:szCs w:val="22"/>
        </w:rPr>
        <w:t xml:space="preserve">Personelin isteği olmadan kredi kartı tanımlanmayacak, ek hesap ve fon hesabı açılmayacaktır. </w:t>
      </w:r>
      <w:r w:rsidR="00DF5691">
        <w:rPr>
          <w:sz w:val="22"/>
          <w:szCs w:val="22"/>
        </w:rPr>
        <w:t xml:space="preserve"> </w:t>
      </w:r>
      <w:r w:rsidR="00F033A8">
        <w:rPr>
          <w:sz w:val="22"/>
          <w:szCs w:val="22"/>
        </w:rPr>
        <w:t>Tek çekim olarak yapılan</w:t>
      </w:r>
      <w:r w:rsidR="00DF5691">
        <w:rPr>
          <w:sz w:val="22"/>
          <w:szCs w:val="22"/>
        </w:rPr>
        <w:t xml:space="preserve"> kredi kartı  harcamalarında</w:t>
      </w:r>
      <w:r w:rsidR="00F033A8">
        <w:rPr>
          <w:sz w:val="22"/>
          <w:szCs w:val="22"/>
        </w:rPr>
        <w:t xml:space="preserve"> sonradan </w:t>
      </w:r>
      <w:r w:rsidR="00DF5691">
        <w:rPr>
          <w:sz w:val="22"/>
          <w:szCs w:val="22"/>
        </w:rPr>
        <w:t>internet bankacılığı üzerinden faizsiz taksitlendirme yapılabilecektir.</w:t>
      </w:r>
    </w:p>
    <w:p w:rsidR="007105BA" w:rsidRDefault="00F033A8" w:rsidP="007105BA">
      <w:pPr>
        <w:jc w:val="both"/>
        <w:rPr>
          <w:sz w:val="22"/>
          <w:szCs w:val="22"/>
        </w:rPr>
      </w:pPr>
      <w:r>
        <w:rPr>
          <w:sz w:val="22"/>
          <w:szCs w:val="22"/>
        </w:rPr>
        <w:t xml:space="preserve">       </w:t>
      </w:r>
      <w:r w:rsidR="007105BA" w:rsidRPr="0067029C">
        <w:rPr>
          <w:sz w:val="22"/>
          <w:szCs w:val="22"/>
        </w:rPr>
        <w:t xml:space="preserve"> Bankada, personelimize özel hizmet verecek bireysel portföy yöneticileri ve müşteri temsilcileri bulundurulacaktır.</w:t>
      </w:r>
    </w:p>
    <w:p w:rsidR="006250A8" w:rsidRPr="0067029C" w:rsidRDefault="006250A8" w:rsidP="007105BA">
      <w:pPr>
        <w:jc w:val="both"/>
        <w:rPr>
          <w:sz w:val="22"/>
          <w:szCs w:val="22"/>
        </w:rPr>
      </w:pPr>
    </w:p>
    <w:p w:rsidR="006250A8" w:rsidRDefault="00055B0B" w:rsidP="001A59F1">
      <w:pPr>
        <w:jc w:val="both"/>
      </w:pPr>
      <w:r>
        <w:t>9-Banka, promosyon tutarının tamamını ilk maaş ödemesinin yapılacağı 15.01.2022 tarihinde bir defada  ve peşin olarak personele ödeyecektir. Banka, promosyon karşılığı olarak personel hesaplarına ne kadar ödeme yaptığı bilgisini, ödemenin yapıldığı günü izleyen 2 (iki) iş günü içinde Güngören İlçe Mill</w:t>
      </w:r>
      <w:r w:rsidR="00317828" w:rsidRPr="00317828">
        <w:t>î</w:t>
      </w:r>
      <w:r>
        <w:t xml:space="preserve"> Eğitim Müdürlüğüne  yazılı ve ayrıntılı olarak bildirecektir  Promosyon ödemesini zamanında ve usule uygun yapmaması durumunda ( yüzde yirmi ) % 20 ceza ödemeyi </w:t>
      </w:r>
      <w:r w:rsidR="001A59F1">
        <w:t xml:space="preserve">                                                                                   </w:t>
      </w:r>
      <w:bookmarkStart w:id="0" w:name="_GoBack"/>
      <w:bookmarkEnd w:id="0"/>
    </w:p>
    <w:p w:rsidR="00D33230" w:rsidRPr="0067029C" w:rsidRDefault="00D33230" w:rsidP="007105BA">
      <w:pPr>
        <w:jc w:val="both"/>
        <w:rPr>
          <w:b/>
          <w:sz w:val="22"/>
          <w:szCs w:val="22"/>
        </w:rPr>
      </w:pPr>
      <w:r>
        <w:t>10-Şartnamede yazılı tüm koşulları kabul eden ve birey bazında en yüksek peşin net promosyon tutarını teklif eden bankanın teklifi uygun teklif olarak kabul edilecektir.</w:t>
      </w:r>
    </w:p>
    <w:p w:rsidR="007105BA" w:rsidRPr="0067029C" w:rsidRDefault="007105BA" w:rsidP="007105BA">
      <w:pPr>
        <w:jc w:val="both"/>
        <w:rPr>
          <w:b/>
          <w:sz w:val="22"/>
          <w:szCs w:val="22"/>
        </w:rPr>
      </w:pPr>
    </w:p>
    <w:p w:rsidR="007105BA" w:rsidRPr="0067029C" w:rsidRDefault="007105BA" w:rsidP="007105BA">
      <w:pPr>
        <w:rPr>
          <w:b/>
          <w:sz w:val="22"/>
          <w:szCs w:val="22"/>
        </w:rPr>
      </w:pPr>
      <w:r w:rsidRPr="0067029C">
        <w:rPr>
          <w:b/>
          <w:sz w:val="22"/>
          <w:szCs w:val="22"/>
        </w:rPr>
        <w:t>B-</w:t>
      </w:r>
      <w:r>
        <w:rPr>
          <w:b/>
          <w:sz w:val="22"/>
          <w:szCs w:val="22"/>
        </w:rPr>
        <w:t xml:space="preserve">ANLAŞMA YAPILACAK </w:t>
      </w:r>
      <w:r w:rsidRPr="0067029C">
        <w:rPr>
          <w:b/>
          <w:sz w:val="22"/>
          <w:szCs w:val="22"/>
        </w:rPr>
        <w:t>BANKANIN YÜKÜMLÜLÜKLERİ</w:t>
      </w:r>
    </w:p>
    <w:p w:rsidR="007105BA" w:rsidRPr="0067029C" w:rsidRDefault="007105BA" w:rsidP="007105BA">
      <w:pPr>
        <w:rPr>
          <w:b/>
          <w:sz w:val="22"/>
          <w:szCs w:val="22"/>
        </w:rPr>
      </w:pPr>
    </w:p>
    <w:p w:rsidR="007105BA" w:rsidRPr="00DF5691" w:rsidRDefault="007105BA" w:rsidP="00E3199E">
      <w:pPr>
        <w:spacing w:line="360" w:lineRule="auto"/>
        <w:jc w:val="both"/>
        <w:rPr>
          <w:rFonts w:eastAsia="Symbol"/>
          <w:sz w:val="22"/>
          <w:szCs w:val="22"/>
        </w:rPr>
      </w:pPr>
      <w:r w:rsidRPr="0067029C">
        <w:rPr>
          <w:rFonts w:eastAsia="Symbol"/>
          <w:sz w:val="22"/>
          <w:szCs w:val="22"/>
        </w:rPr>
        <w:t xml:space="preserve">1- </w:t>
      </w:r>
      <w:r w:rsidR="009A3B23">
        <w:rPr>
          <w:rFonts w:eastAsia="Symbol"/>
          <w:sz w:val="22"/>
          <w:szCs w:val="22"/>
        </w:rPr>
        <w:t>Anlaşma yapılan b</w:t>
      </w:r>
      <w:r w:rsidR="00DF5691">
        <w:rPr>
          <w:sz w:val="22"/>
          <w:szCs w:val="22"/>
        </w:rPr>
        <w:t xml:space="preserve">anka </w:t>
      </w:r>
      <w:r w:rsidRPr="0067029C">
        <w:rPr>
          <w:sz w:val="22"/>
          <w:szCs w:val="22"/>
        </w:rPr>
        <w:t>protokol</w:t>
      </w:r>
      <w:r w:rsidRPr="0067029C">
        <w:rPr>
          <w:rFonts w:eastAsia="Symbol"/>
          <w:sz w:val="22"/>
          <w:szCs w:val="22"/>
        </w:rPr>
        <w:t xml:space="preserve"> süresince</w:t>
      </w:r>
      <w:r w:rsidR="009A3B23">
        <w:rPr>
          <w:i/>
        </w:rPr>
        <w:t xml:space="preserve">; </w:t>
      </w:r>
      <w:r w:rsidR="00E3199E" w:rsidRPr="00E3199E">
        <w:rPr>
          <w:rFonts w:eastAsia="Symbol"/>
          <w:sz w:val="22"/>
          <w:szCs w:val="22"/>
        </w:rPr>
        <w:t xml:space="preserve">hesap işletim ücreti, ATM, ek kart ve kredi kartlarının verilmesi, yenilenmesi, değiştirilmesi, iptal edilmesi veya kullanılmasından dolayı, Kurum veya personelden sözleşme süresince yıllık kart ücreti, </w:t>
      </w:r>
      <w:r w:rsidR="00E3199E" w:rsidRPr="00E3199E">
        <w:rPr>
          <w:sz w:val="22"/>
          <w:szCs w:val="22"/>
        </w:rPr>
        <w:t>havale ücreti, internet bankacılığı işlemleri ücreti ve</w:t>
      </w:r>
      <w:r w:rsidR="00CA0A80">
        <w:rPr>
          <w:sz w:val="22"/>
          <w:szCs w:val="22"/>
        </w:rPr>
        <w:t xml:space="preserve"> </w:t>
      </w:r>
      <w:r w:rsidR="00CA0A80" w:rsidRPr="00CA0A80">
        <w:rPr>
          <w:rFonts w:ascii="Arial" w:hAnsi="Arial" w:cs="Arial"/>
          <w:b/>
          <w:bCs/>
          <w:color w:val="202124"/>
          <w:sz w:val="20"/>
          <w:szCs w:val="20"/>
          <w:shd w:val="clear" w:color="auto" w:fill="FFFFFF"/>
        </w:rPr>
        <w:t xml:space="preserve">FAST, </w:t>
      </w:r>
      <w:r w:rsidR="00E3199E" w:rsidRPr="00CA0A80">
        <w:rPr>
          <w:b/>
          <w:sz w:val="20"/>
          <w:szCs w:val="20"/>
        </w:rPr>
        <w:t>EFT</w:t>
      </w:r>
      <w:r w:rsidR="00E3199E" w:rsidRPr="00CA0A80">
        <w:rPr>
          <w:b/>
          <w:sz w:val="22"/>
          <w:szCs w:val="22"/>
        </w:rPr>
        <w:t xml:space="preserve"> ücreti</w:t>
      </w:r>
      <w:r w:rsidR="00E3199E" w:rsidRPr="00CA0A80">
        <w:rPr>
          <w:rFonts w:eastAsia="Symbol"/>
          <w:b/>
          <w:sz w:val="22"/>
          <w:szCs w:val="22"/>
        </w:rPr>
        <w:t xml:space="preserve"> veya her ne ad altında olursa olsun hiçbir masraf ve/veya ek</w:t>
      </w:r>
      <w:r w:rsidR="009A3B23" w:rsidRPr="00CA0A80">
        <w:rPr>
          <w:rFonts w:eastAsia="Symbol"/>
          <w:b/>
          <w:sz w:val="22"/>
          <w:szCs w:val="22"/>
        </w:rPr>
        <w:t xml:space="preserve"> ücret vb. talep etmeyece</w:t>
      </w:r>
      <w:r w:rsidR="003704E1" w:rsidRPr="00CA0A80">
        <w:rPr>
          <w:rFonts w:eastAsia="Symbol"/>
          <w:b/>
          <w:sz w:val="22"/>
          <w:szCs w:val="22"/>
        </w:rPr>
        <w:t>ktir</w:t>
      </w:r>
      <w:r w:rsidR="003704E1">
        <w:rPr>
          <w:rFonts w:eastAsia="Symbol"/>
          <w:sz w:val="22"/>
          <w:szCs w:val="22"/>
        </w:rPr>
        <w:t>.</w:t>
      </w:r>
      <w:r w:rsidR="009A3B23">
        <w:rPr>
          <w:rFonts w:eastAsia="Symbol"/>
          <w:sz w:val="22"/>
          <w:szCs w:val="22"/>
        </w:rPr>
        <w:t xml:space="preserve"> </w:t>
      </w:r>
      <w:r w:rsidR="003704E1">
        <w:rPr>
          <w:rFonts w:eastAsia="Symbol"/>
          <w:sz w:val="22"/>
          <w:szCs w:val="22"/>
        </w:rPr>
        <w:t xml:space="preserve">Banka </w:t>
      </w:r>
      <w:r w:rsidR="00F033A8">
        <w:rPr>
          <w:rFonts w:eastAsia="Symbol"/>
          <w:sz w:val="22"/>
          <w:szCs w:val="22"/>
        </w:rPr>
        <w:t xml:space="preserve">tarafından </w:t>
      </w:r>
      <w:r w:rsidR="00DF5691">
        <w:rPr>
          <w:rFonts w:eastAsia="Symbol"/>
          <w:sz w:val="22"/>
          <w:szCs w:val="22"/>
        </w:rPr>
        <w:t xml:space="preserve"> </w:t>
      </w:r>
      <w:r w:rsidR="003704E1">
        <w:rPr>
          <w:rFonts w:eastAsia="Symbol"/>
          <w:sz w:val="22"/>
          <w:szCs w:val="22"/>
        </w:rPr>
        <w:t>s</w:t>
      </w:r>
      <w:r w:rsidR="003704E1" w:rsidRPr="00E3199E">
        <w:rPr>
          <w:rFonts w:eastAsia="Symbol"/>
          <w:sz w:val="22"/>
          <w:szCs w:val="22"/>
        </w:rPr>
        <w:t xml:space="preserve">özleşme süresince, </w:t>
      </w:r>
      <w:r w:rsidR="003704E1" w:rsidRPr="00013C7C">
        <w:rPr>
          <w:rFonts w:eastAsia="Symbol"/>
          <w:b/>
          <w:sz w:val="22"/>
          <w:szCs w:val="22"/>
        </w:rPr>
        <w:t>günün her saatinde</w:t>
      </w:r>
      <w:r w:rsidR="003704E1">
        <w:rPr>
          <w:rFonts w:eastAsia="Symbol"/>
          <w:sz w:val="22"/>
          <w:szCs w:val="22"/>
        </w:rPr>
        <w:t xml:space="preserve"> </w:t>
      </w:r>
      <w:r w:rsidR="003704E1" w:rsidRPr="00E3199E">
        <w:rPr>
          <w:sz w:val="22"/>
          <w:szCs w:val="22"/>
        </w:rPr>
        <w:t xml:space="preserve">havale ücreti, internet bankacılığı işlemleri ücreti ve </w:t>
      </w:r>
      <w:r w:rsidR="00CA0A80" w:rsidRPr="00CA0A80">
        <w:rPr>
          <w:rFonts w:ascii="Arial" w:hAnsi="Arial" w:cs="Arial"/>
          <w:b/>
          <w:bCs/>
          <w:color w:val="202124"/>
          <w:sz w:val="20"/>
          <w:szCs w:val="20"/>
          <w:shd w:val="clear" w:color="auto" w:fill="FFFFFF"/>
        </w:rPr>
        <w:t xml:space="preserve">FAST, </w:t>
      </w:r>
      <w:r w:rsidR="003704E1" w:rsidRPr="00CA0A80">
        <w:rPr>
          <w:b/>
          <w:sz w:val="20"/>
          <w:szCs w:val="20"/>
        </w:rPr>
        <w:t>EFT ücreti</w:t>
      </w:r>
      <w:r w:rsidR="003704E1" w:rsidRPr="00CA0A80">
        <w:rPr>
          <w:rFonts w:eastAsia="Symbol"/>
          <w:b/>
          <w:sz w:val="20"/>
          <w:szCs w:val="20"/>
        </w:rPr>
        <w:t xml:space="preserve"> alınmayacaktır.</w:t>
      </w:r>
    </w:p>
    <w:p w:rsidR="007105BA" w:rsidRPr="0067029C" w:rsidRDefault="007105BA" w:rsidP="007105BA">
      <w:pPr>
        <w:rPr>
          <w:sz w:val="22"/>
          <w:szCs w:val="22"/>
        </w:rPr>
      </w:pPr>
    </w:p>
    <w:p w:rsidR="007105BA" w:rsidRPr="0067029C" w:rsidRDefault="007105BA" w:rsidP="007105BA">
      <w:pPr>
        <w:jc w:val="both"/>
        <w:rPr>
          <w:sz w:val="22"/>
          <w:szCs w:val="22"/>
        </w:rPr>
      </w:pPr>
      <w:r w:rsidRPr="0067029C">
        <w:rPr>
          <w:sz w:val="22"/>
          <w:szCs w:val="22"/>
        </w:rPr>
        <w:t xml:space="preserve">2- </w:t>
      </w:r>
      <w:r>
        <w:rPr>
          <w:sz w:val="22"/>
          <w:szCs w:val="22"/>
        </w:rPr>
        <w:t>B</w:t>
      </w:r>
      <w:r w:rsidRPr="0067029C">
        <w:rPr>
          <w:sz w:val="22"/>
          <w:szCs w:val="22"/>
        </w:rPr>
        <w:t>anka</w:t>
      </w:r>
      <w:r>
        <w:rPr>
          <w:sz w:val="22"/>
          <w:szCs w:val="22"/>
        </w:rPr>
        <w:t>,</w:t>
      </w:r>
      <w:r w:rsidRPr="0067029C">
        <w:rPr>
          <w:sz w:val="22"/>
          <w:szCs w:val="22"/>
        </w:rPr>
        <w:t xml:space="preserve"> kurum personelinin her türlü kredi taleplerinde</w:t>
      </w:r>
      <w:r>
        <w:rPr>
          <w:sz w:val="22"/>
          <w:szCs w:val="22"/>
        </w:rPr>
        <w:t>,</w:t>
      </w:r>
      <w:r w:rsidRPr="0067029C">
        <w:rPr>
          <w:sz w:val="22"/>
          <w:szCs w:val="22"/>
        </w:rPr>
        <w:t xml:space="preserve"> masraf talebi</w:t>
      </w:r>
      <w:r>
        <w:rPr>
          <w:sz w:val="22"/>
          <w:szCs w:val="22"/>
        </w:rPr>
        <w:t>ni</w:t>
      </w:r>
      <w:r w:rsidRPr="0067029C">
        <w:rPr>
          <w:sz w:val="22"/>
          <w:szCs w:val="22"/>
        </w:rPr>
        <w:t xml:space="preserve">  %</w:t>
      </w:r>
      <w:r w:rsidR="003E5551">
        <w:rPr>
          <w:sz w:val="22"/>
          <w:szCs w:val="22"/>
        </w:rPr>
        <w:t>2</w:t>
      </w:r>
      <w:r w:rsidR="00B82174">
        <w:rPr>
          <w:sz w:val="22"/>
          <w:szCs w:val="22"/>
        </w:rPr>
        <w:t>0</w:t>
      </w:r>
      <w:r w:rsidRPr="0067029C">
        <w:rPr>
          <w:sz w:val="22"/>
          <w:szCs w:val="22"/>
        </w:rPr>
        <w:t xml:space="preserve"> daha az ödenecek şekilde hesapla</w:t>
      </w:r>
      <w:r>
        <w:rPr>
          <w:sz w:val="22"/>
          <w:szCs w:val="22"/>
        </w:rPr>
        <w:t>y</w:t>
      </w:r>
      <w:r w:rsidRPr="0067029C">
        <w:rPr>
          <w:sz w:val="22"/>
          <w:szCs w:val="22"/>
        </w:rPr>
        <w:t xml:space="preserve">arak; personelin maaşının 5 (beş) katına kadar (durumu uygun olmayan personel hariç) kefilsiz tüketici kredisini </w:t>
      </w:r>
      <w:r>
        <w:rPr>
          <w:sz w:val="22"/>
          <w:szCs w:val="22"/>
        </w:rPr>
        <w:t>vermeyi kabul eder.</w:t>
      </w:r>
    </w:p>
    <w:p w:rsidR="007105BA" w:rsidRPr="0067029C" w:rsidRDefault="007105BA" w:rsidP="007105BA">
      <w:pPr>
        <w:jc w:val="both"/>
        <w:rPr>
          <w:rFonts w:eastAsia="Symbol"/>
          <w:sz w:val="22"/>
          <w:szCs w:val="22"/>
        </w:rPr>
      </w:pPr>
    </w:p>
    <w:p w:rsidR="007105BA" w:rsidRPr="0067029C" w:rsidRDefault="007105BA" w:rsidP="007105BA">
      <w:pPr>
        <w:jc w:val="both"/>
        <w:rPr>
          <w:sz w:val="22"/>
          <w:szCs w:val="22"/>
        </w:rPr>
      </w:pPr>
      <w:r>
        <w:rPr>
          <w:sz w:val="22"/>
          <w:szCs w:val="22"/>
        </w:rPr>
        <w:t>3-Banka,</w:t>
      </w:r>
      <w:r w:rsidRPr="0067029C">
        <w:rPr>
          <w:sz w:val="22"/>
          <w:szCs w:val="22"/>
        </w:rPr>
        <w:t xml:space="preserve"> maaş alan personele verilecek bireysel kredilerde,</w:t>
      </w:r>
      <w:r>
        <w:rPr>
          <w:sz w:val="22"/>
          <w:szCs w:val="22"/>
        </w:rPr>
        <w:t xml:space="preserve"> o tarihte </w:t>
      </w:r>
      <w:r w:rsidRPr="0067029C">
        <w:rPr>
          <w:sz w:val="22"/>
          <w:szCs w:val="22"/>
        </w:rPr>
        <w:t xml:space="preserve">yürürlükteki faiz </w:t>
      </w:r>
      <w:r>
        <w:rPr>
          <w:sz w:val="22"/>
          <w:szCs w:val="22"/>
        </w:rPr>
        <w:t xml:space="preserve">oranları üzerinden </w:t>
      </w:r>
      <w:r w:rsidRPr="0067029C">
        <w:rPr>
          <w:sz w:val="22"/>
          <w:szCs w:val="22"/>
        </w:rPr>
        <w:t xml:space="preserve">en az % </w:t>
      </w:r>
      <w:r w:rsidR="00616FDD">
        <w:rPr>
          <w:sz w:val="22"/>
          <w:szCs w:val="22"/>
        </w:rPr>
        <w:t xml:space="preserve">20 </w:t>
      </w:r>
      <w:r w:rsidRPr="0067029C">
        <w:rPr>
          <w:sz w:val="22"/>
          <w:szCs w:val="22"/>
        </w:rPr>
        <w:t xml:space="preserve"> oranında faiz indirimi yapmayı kabul eder.</w:t>
      </w:r>
    </w:p>
    <w:p w:rsidR="007105BA" w:rsidRPr="0067029C" w:rsidRDefault="007105BA" w:rsidP="007105BA">
      <w:pPr>
        <w:rPr>
          <w:sz w:val="22"/>
          <w:szCs w:val="22"/>
        </w:rPr>
      </w:pPr>
    </w:p>
    <w:p w:rsidR="007105BA" w:rsidRPr="0067029C" w:rsidRDefault="007105BA" w:rsidP="007105BA">
      <w:pPr>
        <w:jc w:val="both"/>
        <w:rPr>
          <w:sz w:val="22"/>
          <w:szCs w:val="22"/>
        </w:rPr>
      </w:pPr>
      <w:r>
        <w:rPr>
          <w:sz w:val="22"/>
          <w:szCs w:val="22"/>
        </w:rPr>
        <w:t>4-</w:t>
      </w:r>
      <w:r w:rsidRPr="0067029C">
        <w:rPr>
          <w:sz w:val="22"/>
          <w:szCs w:val="22"/>
        </w:rPr>
        <w:t>Personele maaşının % 50’si ile iki katı arasında Kredili Mevduat Hesabı açmayı kabul eder.</w:t>
      </w:r>
    </w:p>
    <w:p w:rsidR="007105BA" w:rsidRPr="0067029C" w:rsidRDefault="007105BA" w:rsidP="007105BA">
      <w:pPr>
        <w:rPr>
          <w:sz w:val="22"/>
          <w:szCs w:val="22"/>
        </w:rPr>
      </w:pPr>
    </w:p>
    <w:p w:rsidR="007105BA" w:rsidRPr="0067029C" w:rsidRDefault="007105BA" w:rsidP="007105BA">
      <w:pPr>
        <w:jc w:val="both"/>
        <w:rPr>
          <w:b/>
          <w:sz w:val="22"/>
          <w:szCs w:val="22"/>
        </w:rPr>
      </w:pPr>
      <w:r>
        <w:rPr>
          <w:rFonts w:eastAsia="Symbol"/>
          <w:sz w:val="22"/>
          <w:szCs w:val="22"/>
        </w:rPr>
        <w:t>5-</w:t>
      </w:r>
      <w:r w:rsidRPr="0067029C">
        <w:rPr>
          <w:rFonts w:eastAsia="Symbol"/>
          <w:sz w:val="22"/>
          <w:szCs w:val="22"/>
        </w:rPr>
        <w:t xml:space="preserve"> </w:t>
      </w:r>
      <w:r w:rsidRPr="0067029C">
        <w:rPr>
          <w:sz w:val="22"/>
          <w:szCs w:val="22"/>
        </w:rPr>
        <w:t>Promosyon anlaşmasından sonra;</w:t>
      </w:r>
      <w:r w:rsidR="009A3B23">
        <w:rPr>
          <w:sz w:val="22"/>
          <w:szCs w:val="22"/>
        </w:rPr>
        <w:t xml:space="preserve"> y</w:t>
      </w:r>
      <w:r>
        <w:rPr>
          <w:sz w:val="22"/>
          <w:szCs w:val="22"/>
        </w:rPr>
        <w:t>eni açılan kurumlar ile diğer kurumlara,  yeni atanan ve nakil gelen personel olması halinde</w:t>
      </w:r>
      <w:r w:rsidR="009A3B23">
        <w:rPr>
          <w:sz w:val="22"/>
          <w:szCs w:val="22"/>
        </w:rPr>
        <w:t xml:space="preserve"> (</w:t>
      </w:r>
      <w:r w:rsidR="00E0197A">
        <w:rPr>
          <w:sz w:val="22"/>
          <w:szCs w:val="22"/>
        </w:rPr>
        <w:t>ücretsiz izinden</w:t>
      </w:r>
      <w:r w:rsidR="009A3B23">
        <w:rPr>
          <w:sz w:val="22"/>
          <w:szCs w:val="22"/>
        </w:rPr>
        <w:t xml:space="preserve"> veya  askerden dönen personel</w:t>
      </w:r>
      <w:r w:rsidR="00E3199E">
        <w:rPr>
          <w:sz w:val="22"/>
          <w:szCs w:val="22"/>
        </w:rPr>
        <w:t>/</w:t>
      </w:r>
      <w:r w:rsidR="009A3B23">
        <w:rPr>
          <w:sz w:val="22"/>
          <w:szCs w:val="22"/>
        </w:rPr>
        <w:t xml:space="preserve">öğretmen) </w:t>
      </w:r>
      <w:r>
        <w:rPr>
          <w:sz w:val="22"/>
          <w:szCs w:val="22"/>
        </w:rPr>
        <w:t>bankaya kurumca isimleri bildirilen</w:t>
      </w:r>
      <w:r w:rsidR="009A3B23">
        <w:rPr>
          <w:sz w:val="22"/>
          <w:szCs w:val="22"/>
        </w:rPr>
        <w:t>lere</w:t>
      </w:r>
      <w:r>
        <w:rPr>
          <w:sz w:val="22"/>
          <w:szCs w:val="22"/>
        </w:rPr>
        <w:t xml:space="preserve"> </w:t>
      </w:r>
      <w:r w:rsidR="009A3B23">
        <w:rPr>
          <w:sz w:val="22"/>
          <w:szCs w:val="22"/>
        </w:rPr>
        <w:t>(</w:t>
      </w:r>
      <w:r>
        <w:rPr>
          <w:sz w:val="22"/>
          <w:szCs w:val="22"/>
        </w:rPr>
        <w:t>personel</w:t>
      </w:r>
      <w:r w:rsidR="00E3199E">
        <w:rPr>
          <w:sz w:val="22"/>
          <w:szCs w:val="22"/>
        </w:rPr>
        <w:t>/öğretmen</w:t>
      </w:r>
      <w:r w:rsidR="009A3B23">
        <w:rPr>
          <w:sz w:val="22"/>
          <w:szCs w:val="22"/>
        </w:rPr>
        <w:t>)</w:t>
      </w:r>
      <w:r>
        <w:rPr>
          <w:sz w:val="22"/>
          <w:szCs w:val="22"/>
        </w:rPr>
        <w:t xml:space="preserve"> </w:t>
      </w:r>
      <w:r w:rsidRPr="00182EEA">
        <w:rPr>
          <w:sz w:val="22"/>
          <w:szCs w:val="22"/>
        </w:rPr>
        <w:t>göreve başlama tarihi baz alınarak</w:t>
      </w:r>
      <w:r>
        <w:rPr>
          <w:sz w:val="22"/>
          <w:szCs w:val="22"/>
        </w:rPr>
        <w:t xml:space="preserve"> </w:t>
      </w:r>
      <w:r w:rsidRPr="00182EEA">
        <w:rPr>
          <w:sz w:val="22"/>
          <w:szCs w:val="22"/>
        </w:rPr>
        <w:t xml:space="preserve"> hesaplanan promosyon tutarını, izleyen aybaşında peşin olarak</w:t>
      </w:r>
      <w:r w:rsidR="009A3B23">
        <w:rPr>
          <w:sz w:val="22"/>
          <w:szCs w:val="22"/>
        </w:rPr>
        <w:t xml:space="preserve"> Kurumun protokol başlangıç</w:t>
      </w:r>
      <w:r>
        <w:rPr>
          <w:sz w:val="22"/>
          <w:szCs w:val="22"/>
        </w:rPr>
        <w:t xml:space="preserve"> tarihi ile protokolün bitiş tarihi arasındaki süre kişi başı belirlenen aylı</w:t>
      </w:r>
      <w:r w:rsidR="00DF5691">
        <w:rPr>
          <w:sz w:val="22"/>
          <w:szCs w:val="22"/>
        </w:rPr>
        <w:t>k promosyon tutar</w:t>
      </w:r>
      <w:r w:rsidR="00445B68">
        <w:rPr>
          <w:sz w:val="22"/>
          <w:szCs w:val="22"/>
        </w:rPr>
        <w:t>ı</w:t>
      </w:r>
      <w:r w:rsidR="00DF5691">
        <w:rPr>
          <w:sz w:val="22"/>
          <w:szCs w:val="22"/>
        </w:rPr>
        <w:t xml:space="preserve"> üzerinden </w:t>
      </w:r>
      <w:r w:rsidR="00DF5691" w:rsidRPr="00DF5691">
        <w:rPr>
          <w:b/>
          <w:sz w:val="22"/>
          <w:szCs w:val="22"/>
        </w:rPr>
        <w:t>K</w:t>
      </w:r>
      <w:r w:rsidR="009201A3" w:rsidRPr="00DF5691">
        <w:rPr>
          <w:b/>
          <w:sz w:val="22"/>
          <w:szCs w:val="22"/>
        </w:rPr>
        <w:t>ıs</w:t>
      </w:r>
      <w:r w:rsidR="00DF5691" w:rsidRPr="00DF5691">
        <w:rPr>
          <w:b/>
          <w:sz w:val="22"/>
          <w:szCs w:val="22"/>
        </w:rPr>
        <w:t>t U</w:t>
      </w:r>
      <w:r w:rsidRPr="00DF5691">
        <w:rPr>
          <w:b/>
          <w:sz w:val="22"/>
          <w:szCs w:val="22"/>
        </w:rPr>
        <w:t>sulü</w:t>
      </w:r>
      <w:r>
        <w:rPr>
          <w:sz w:val="22"/>
          <w:szCs w:val="22"/>
        </w:rPr>
        <w:t xml:space="preserve"> hesaplama yapılarak banka tarafından </w:t>
      </w:r>
      <w:r w:rsidRPr="00182EEA">
        <w:rPr>
          <w:sz w:val="22"/>
          <w:szCs w:val="22"/>
        </w:rPr>
        <w:t xml:space="preserve"> tek seferde ödeyecektir.</w:t>
      </w:r>
      <w:r>
        <w:rPr>
          <w:sz w:val="22"/>
          <w:szCs w:val="22"/>
        </w:rPr>
        <w:t xml:space="preserve"> Sözleşme yapıldıktan sonra sistemden tayin ve sair sebeplerle ayrılan personelden almış oldukları promosyon geri alınmayacaktır.</w:t>
      </w:r>
      <w:r w:rsidRPr="0067029C">
        <w:rPr>
          <w:sz w:val="22"/>
          <w:szCs w:val="22"/>
        </w:rPr>
        <w:t xml:space="preserve"> </w:t>
      </w:r>
      <w:r>
        <w:rPr>
          <w:sz w:val="22"/>
          <w:szCs w:val="22"/>
        </w:rPr>
        <w:t xml:space="preserve">Ayrıca çeşitli nedenlerle (tayin, ücretsiz izin, emeklilik, ölüm müstafi sayılma, </w:t>
      </w:r>
      <w:r w:rsidR="00BC4077">
        <w:rPr>
          <w:sz w:val="22"/>
          <w:szCs w:val="22"/>
        </w:rPr>
        <w:t>vb.</w:t>
      </w:r>
      <w:r>
        <w:rPr>
          <w:sz w:val="22"/>
          <w:szCs w:val="22"/>
        </w:rPr>
        <w:t>) ayrılan personelden peşin ödenen promosyonların iadesi talep edilmeyecektir.</w:t>
      </w:r>
    </w:p>
    <w:p w:rsidR="007105BA" w:rsidRPr="0067029C" w:rsidRDefault="007105BA" w:rsidP="007105BA">
      <w:pPr>
        <w:rPr>
          <w:b/>
          <w:sz w:val="22"/>
          <w:szCs w:val="22"/>
        </w:rPr>
      </w:pPr>
    </w:p>
    <w:p w:rsidR="007105BA" w:rsidRPr="0067029C" w:rsidRDefault="007105BA" w:rsidP="007105BA">
      <w:pPr>
        <w:pStyle w:val="GvdeMetni"/>
        <w:rPr>
          <w:rFonts w:ascii="Times New Roman" w:hAnsi="Times New Roman"/>
          <w:sz w:val="22"/>
          <w:szCs w:val="22"/>
        </w:rPr>
      </w:pPr>
      <w:r>
        <w:rPr>
          <w:rFonts w:ascii="Times New Roman" w:hAnsi="Times New Roman"/>
          <w:sz w:val="22"/>
          <w:szCs w:val="22"/>
        </w:rPr>
        <w:t>6</w:t>
      </w:r>
      <w:r w:rsidRPr="0067029C">
        <w:rPr>
          <w:rFonts w:ascii="Times New Roman" w:hAnsi="Times New Roman"/>
          <w:sz w:val="22"/>
          <w:szCs w:val="22"/>
        </w:rPr>
        <w:t>- Banka</w:t>
      </w:r>
      <w:r>
        <w:rPr>
          <w:rFonts w:ascii="Times New Roman" w:hAnsi="Times New Roman"/>
          <w:sz w:val="22"/>
          <w:szCs w:val="22"/>
        </w:rPr>
        <w:t xml:space="preserve">, </w:t>
      </w:r>
      <w:r w:rsidRPr="0067029C">
        <w:rPr>
          <w:rFonts w:ascii="Times New Roman" w:hAnsi="Times New Roman"/>
          <w:sz w:val="22"/>
          <w:szCs w:val="22"/>
        </w:rPr>
        <w:t xml:space="preserve">personel maaşlarını her ayın 15’inde saat 00.01 itibarı ile </w:t>
      </w:r>
      <w:r>
        <w:rPr>
          <w:rFonts w:ascii="Times New Roman" w:hAnsi="Times New Roman"/>
          <w:sz w:val="22"/>
          <w:szCs w:val="22"/>
        </w:rPr>
        <w:t xml:space="preserve">tüm </w:t>
      </w:r>
      <w:r w:rsidRPr="0067029C">
        <w:rPr>
          <w:rFonts w:ascii="Times New Roman" w:hAnsi="Times New Roman"/>
          <w:sz w:val="22"/>
          <w:szCs w:val="22"/>
        </w:rPr>
        <w:t>personelin hesa</w:t>
      </w:r>
      <w:r>
        <w:rPr>
          <w:rFonts w:ascii="Times New Roman" w:hAnsi="Times New Roman"/>
          <w:sz w:val="22"/>
          <w:szCs w:val="22"/>
        </w:rPr>
        <w:t>plarına</w:t>
      </w:r>
      <w:r w:rsidRPr="0067029C">
        <w:rPr>
          <w:rFonts w:ascii="Times New Roman" w:hAnsi="Times New Roman"/>
          <w:sz w:val="22"/>
          <w:szCs w:val="22"/>
        </w:rPr>
        <w:t xml:space="preserve"> otomatik olarak aktaracaktır.</w:t>
      </w:r>
    </w:p>
    <w:p w:rsidR="007105BA" w:rsidRPr="0067029C" w:rsidRDefault="007105BA" w:rsidP="007105BA">
      <w:pPr>
        <w:pStyle w:val="GvdeMetni"/>
        <w:rPr>
          <w:rFonts w:ascii="Times New Roman" w:hAnsi="Times New Roman"/>
          <w:sz w:val="22"/>
          <w:szCs w:val="22"/>
        </w:rPr>
      </w:pPr>
    </w:p>
    <w:p w:rsidR="007105BA" w:rsidRDefault="007105BA" w:rsidP="007105BA">
      <w:pPr>
        <w:pStyle w:val="GvdeMetni"/>
        <w:rPr>
          <w:rFonts w:ascii="Times New Roman" w:hAnsi="Times New Roman"/>
          <w:sz w:val="22"/>
          <w:szCs w:val="22"/>
        </w:rPr>
      </w:pPr>
      <w:r>
        <w:rPr>
          <w:rFonts w:ascii="Times New Roman" w:hAnsi="Times New Roman"/>
          <w:sz w:val="22"/>
          <w:szCs w:val="22"/>
        </w:rPr>
        <w:t xml:space="preserve">7- Banka, </w:t>
      </w:r>
      <w:r w:rsidRPr="0067029C">
        <w:rPr>
          <w:rFonts w:ascii="Times New Roman" w:hAnsi="Times New Roman"/>
          <w:sz w:val="22"/>
          <w:szCs w:val="22"/>
        </w:rPr>
        <w:t xml:space="preserve">ek ders ücreti ve özlük haklarından doğan diğer ödemeleri </w:t>
      </w:r>
      <w:r>
        <w:rPr>
          <w:rFonts w:ascii="Times New Roman" w:hAnsi="Times New Roman"/>
          <w:sz w:val="22"/>
          <w:szCs w:val="22"/>
        </w:rPr>
        <w:t xml:space="preserve">ise banka listesinin / EFT’ nin yapıldığı gün </w:t>
      </w:r>
      <w:r w:rsidRPr="0067029C">
        <w:rPr>
          <w:rFonts w:ascii="Times New Roman" w:hAnsi="Times New Roman"/>
          <w:sz w:val="22"/>
          <w:szCs w:val="22"/>
        </w:rPr>
        <w:t>bekletmeden personel hesabına aktaracaktır.</w:t>
      </w:r>
    </w:p>
    <w:p w:rsidR="007105BA" w:rsidRPr="0067029C" w:rsidRDefault="007105BA" w:rsidP="007105BA">
      <w:pPr>
        <w:pStyle w:val="GvdeMetni"/>
        <w:rPr>
          <w:rFonts w:ascii="Times New Roman" w:hAnsi="Times New Roman"/>
          <w:sz w:val="22"/>
          <w:szCs w:val="22"/>
        </w:rPr>
      </w:pPr>
    </w:p>
    <w:p w:rsidR="007105BA" w:rsidRPr="0067029C" w:rsidRDefault="007105BA" w:rsidP="007105BA">
      <w:pPr>
        <w:pStyle w:val="GvdeMetni"/>
        <w:rPr>
          <w:rFonts w:ascii="Times New Roman" w:hAnsi="Times New Roman"/>
          <w:sz w:val="22"/>
          <w:szCs w:val="22"/>
        </w:rPr>
      </w:pPr>
      <w:r>
        <w:rPr>
          <w:rFonts w:ascii="Times New Roman" w:hAnsi="Times New Roman"/>
          <w:sz w:val="22"/>
          <w:szCs w:val="22"/>
        </w:rPr>
        <w:t>8- Her personele</w:t>
      </w:r>
      <w:r w:rsidRPr="0067029C">
        <w:rPr>
          <w:rFonts w:ascii="Times New Roman" w:hAnsi="Times New Roman"/>
          <w:sz w:val="22"/>
          <w:szCs w:val="22"/>
        </w:rPr>
        <w:t xml:space="preserve"> vadesiz mevduat hesabı otomatik olarak açıl</w:t>
      </w:r>
      <w:r>
        <w:rPr>
          <w:rFonts w:ascii="Times New Roman" w:hAnsi="Times New Roman"/>
          <w:sz w:val="22"/>
          <w:szCs w:val="22"/>
        </w:rPr>
        <w:t>acak</w:t>
      </w:r>
      <w:r w:rsidRPr="0067029C">
        <w:rPr>
          <w:rFonts w:ascii="Times New Roman" w:hAnsi="Times New Roman"/>
          <w:sz w:val="22"/>
          <w:szCs w:val="22"/>
        </w:rPr>
        <w:t xml:space="preserve"> ve her bir personel adına ücretsiz ATM kartı düzenlen</w:t>
      </w:r>
      <w:r>
        <w:rPr>
          <w:rFonts w:ascii="Times New Roman" w:hAnsi="Times New Roman"/>
          <w:sz w:val="22"/>
          <w:szCs w:val="22"/>
        </w:rPr>
        <w:t>ip verilecektir.</w:t>
      </w:r>
    </w:p>
    <w:p w:rsidR="007105BA" w:rsidRPr="0067029C" w:rsidRDefault="007105BA" w:rsidP="007105BA">
      <w:pPr>
        <w:pStyle w:val="GvdeMetni"/>
        <w:rPr>
          <w:rFonts w:ascii="Times New Roman" w:hAnsi="Times New Roman"/>
          <w:sz w:val="22"/>
          <w:szCs w:val="22"/>
        </w:rPr>
      </w:pPr>
    </w:p>
    <w:p w:rsidR="007105BA" w:rsidRPr="0067029C" w:rsidRDefault="007105BA" w:rsidP="007105BA">
      <w:pPr>
        <w:pStyle w:val="GvdeMetni"/>
        <w:rPr>
          <w:rFonts w:ascii="Times New Roman" w:hAnsi="Times New Roman"/>
          <w:sz w:val="22"/>
          <w:szCs w:val="22"/>
        </w:rPr>
      </w:pPr>
      <w:r>
        <w:rPr>
          <w:rFonts w:ascii="Times New Roman" w:hAnsi="Times New Roman"/>
          <w:sz w:val="22"/>
          <w:szCs w:val="22"/>
        </w:rPr>
        <w:lastRenderedPageBreak/>
        <w:t>9</w:t>
      </w:r>
      <w:r w:rsidRPr="0067029C">
        <w:rPr>
          <w:rFonts w:ascii="Times New Roman" w:hAnsi="Times New Roman"/>
          <w:sz w:val="22"/>
          <w:szCs w:val="22"/>
        </w:rPr>
        <w:t>-Personel</w:t>
      </w:r>
      <w:r>
        <w:rPr>
          <w:rFonts w:ascii="Times New Roman" w:hAnsi="Times New Roman"/>
          <w:sz w:val="22"/>
          <w:szCs w:val="22"/>
        </w:rPr>
        <w:t>, maaş hesabından,</w:t>
      </w:r>
      <w:r w:rsidRPr="0067029C">
        <w:rPr>
          <w:rFonts w:ascii="Times New Roman" w:hAnsi="Times New Roman"/>
          <w:sz w:val="22"/>
          <w:szCs w:val="22"/>
        </w:rPr>
        <w:t xml:space="preserve"> ücretsiz olarak </w:t>
      </w:r>
      <w:r>
        <w:rPr>
          <w:rFonts w:ascii="Times New Roman" w:hAnsi="Times New Roman"/>
          <w:sz w:val="22"/>
          <w:szCs w:val="22"/>
        </w:rPr>
        <w:t>i</w:t>
      </w:r>
      <w:r w:rsidRPr="0067029C">
        <w:rPr>
          <w:rFonts w:ascii="Times New Roman" w:hAnsi="Times New Roman"/>
          <w:sz w:val="22"/>
          <w:szCs w:val="22"/>
        </w:rPr>
        <w:t>nternet ve telefon bankacıl</w:t>
      </w:r>
      <w:r>
        <w:rPr>
          <w:rFonts w:ascii="Times New Roman" w:hAnsi="Times New Roman"/>
          <w:sz w:val="22"/>
          <w:szCs w:val="22"/>
        </w:rPr>
        <w:t>ığı hizmetlerinden faydalandırılacak, i</w:t>
      </w:r>
      <w:r w:rsidRPr="0067029C">
        <w:rPr>
          <w:rFonts w:ascii="Times New Roman" w:hAnsi="Times New Roman"/>
          <w:sz w:val="22"/>
          <w:szCs w:val="22"/>
        </w:rPr>
        <w:t xml:space="preserve">nternet ve telefon bankacılığını kullanan personelin yapacağı </w:t>
      </w:r>
      <w:r w:rsidR="00CA0A80">
        <w:rPr>
          <w:rFonts w:ascii="Arial" w:hAnsi="Arial" w:cs="Arial"/>
          <w:b/>
          <w:bCs/>
          <w:color w:val="202124"/>
          <w:shd w:val="clear" w:color="auto" w:fill="FFFFFF"/>
        </w:rPr>
        <w:t xml:space="preserve">FAST, </w:t>
      </w:r>
      <w:r>
        <w:rPr>
          <w:rFonts w:ascii="Times New Roman" w:hAnsi="Times New Roman"/>
          <w:sz w:val="22"/>
          <w:szCs w:val="22"/>
        </w:rPr>
        <w:t xml:space="preserve">EFT Havale </w:t>
      </w:r>
      <w:r w:rsidR="00BC4077">
        <w:rPr>
          <w:rFonts w:ascii="Times New Roman" w:hAnsi="Times New Roman"/>
          <w:sz w:val="22"/>
          <w:szCs w:val="22"/>
        </w:rPr>
        <w:t>vb. h</w:t>
      </w:r>
      <w:r w:rsidRPr="0067029C">
        <w:rPr>
          <w:rFonts w:ascii="Times New Roman" w:hAnsi="Times New Roman"/>
          <w:sz w:val="22"/>
          <w:szCs w:val="22"/>
        </w:rPr>
        <w:t>er türlü işleminden h</w:t>
      </w:r>
      <w:r>
        <w:rPr>
          <w:rFonts w:ascii="Times New Roman" w:hAnsi="Times New Roman"/>
          <w:sz w:val="22"/>
          <w:szCs w:val="22"/>
        </w:rPr>
        <w:t>e</w:t>
      </w:r>
      <w:r w:rsidRPr="0067029C">
        <w:rPr>
          <w:rFonts w:ascii="Times New Roman" w:hAnsi="Times New Roman"/>
          <w:sz w:val="22"/>
          <w:szCs w:val="22"/>
        </w:rPr>
        <w:t>r ne ad altınd</w:t>
      </w:r>
      <w:r>
        <w:rPr>
          <w:rFonts w:ascii="Times New Roman" w:hAnsi="Times New Roman"/>
          <w:sz w:val="22"/>
          <w:szCs w:val="22"/>
        </w:rPr>
        <w:t>a olursa olsun ücret alınmayacaktır.</w:t>
      </w:r>
    </w:p>
    <w:p w:rsidR="007105BA" w:rsidRPr="0067029C" w:rsidRDefault="007105BA" w:rsidP="007105BA">
      <w:pPr>
        <w:pStyle w:val="GvdeMetni"/>
        <w:rPr>
          <w:rFonts w:ascii="Times New Roman" w:hAnsi="Times New Roman"/>
          <w:sz w:val="22"/>
          <w:szCs w:val="22"/>
        </w:rPr>
      </w:pPr>
    </w:p>
    <w:p w:rsidR="007105BA" w:rsidRDefault="007105BA" w:rsidP="007105BA">
      <w:pPr>
        <w:pStyle w:val="GvdeMetni"/>
        <w:rPr>
          <w:rFonts w:ascii="Times New Roman" w:hAnsi="Times New Roman"/>
          <w:sz w:val="22"/>
          <w:szCs w:val="22"/>
        </w:rPr>
      </w:pPr>
      <w:r>
        <w:rPr>
          <w:rFonts w:ascii="Times New Roman" w:hAnsi="Times New Roman"/>
          <w:sz w:val="22"/>
          <w:szCs w:val="22"/>
        </w:rPr>
        <w:t>10</w:t>
      </w:r>
      <w:r w:rsidRPr="0067029C">
        <w:rPr>
          <w:rFonts w:ascii="Times New Roman" w:hAnsi="Times New Roman"/>
          <w:sz w:val="22"/>
          <w:szCs w:val="22"/>
        </w:rPr>
        <w:t>- Sözleşme yapılan Bankaya ait Kredi kartları ile yapılan her türlü işlemden pu</w:t>
      </w:r>
      <w:r>
        <w:rPr>
          <w:rFonts w:ascii="Times New Roman" w:hAnsi="Times New Roman"/>
          <w:sz w:val="22"/>
          <w:szCs w:val="22"/>
        </w:rPr>
        <w:t>an kazanma imkânı sağlanacaktır.</w:t>
      </w:r>
      <w:r w:rsidRPr="006B1552">
        <w:rPr>
          <w:rFonts w:ascii="Times New Roman" w:hAnsi="Times New Roman"/>
          <w:sz w:val="22"/>
          <w:szCs w:val="22"/>
        </w:rPr>
        <w:t xml:space="preserve"> </w:t>
      </w:r>
      <w:r>
        <w:rPr>
          <w:rFonts w:ascii="Times New Roman" w:hAnsi="Times New Roman"/>
          <w:sz w:val="22"/>
          <w:szCs w:val="22"/>
        </w:rPr>
        <w:t>Personel</w:t>
      </w:r>
      <w:r w:rsidRPr="0067029C">
        <w:rPr>
          <w:rFonts w:ascii="Times New Roman" w:hAnsi="Times New Roman"/>
          <w:sz w:val="22"/>
          <w:szCs w:val="22"/>
        </w:rPr>
        <w:t xml:space="preserve"> ilgili banka şubelerinden yapacak</w:t>
      </w:r>
      <w:r>
        <w:rPr>
          <w:rFonts w:ascii="Times New Roman" w:hAnsi="Times New Roman"/>
          <w:sz w:val="22"/>
          <w:szCs w:val="22"/>
        </w:rPr>
        <w:t>ları</w:t>
      </w:r>
      <w:r w:rsidRPr="0067029C">
        <w:rPr>
          <w:rFonts w:ascii="Times New Roman" w:hAnsi="Times New Roman"/>
          <w:sz w:val="22"/>
          <w:szCs w:val="22"/>
        </w:rPr>
        <w:t xml:space="preserve"> bankacılık işlemlerinde öncelik tanın</w:t>
      </w:r>
      <w:r>
        <w:rPr>
          <w:rFonts w:ascii="Times New Roman" w:hAnsi="Times New Roman"/>
          <w:sz w:val="22"/>
          <w:szCs w:val="22"/>
        </w:rPr>
        <w:t xml:space="preserve">acak </w:t>
      </w:r>
      <w:r w:rsidRPr="0067029C">
        <w:rPr>
          <w:rFonts w:ascii="Times New Roman" w:hAnsi="Times New Roman"/>
          <w:sz w:val="22"/>
          <w:szCs w:val="22"/>
        </w:rPr>
        <w:t xml:space="preserve"> herhangi bir</w:t>
      </w:r>
      <w:r>
        <w:rPr>
          <w:rFonts w:ascii="Times New Roman" w:hAnsi="Times New Roman"/>
          <w:sz w:val="22"/>
          <w:szCs w:val="22"/>
        </w:rPr>
        <w:t xml:space="preserve"> hizmet ücreti talep edilmeyecektir.</w:t>
      </w:r>
    </w:p>
    <w:p w:rsidR="006250A8" w:rsidRPr="0067029C" w:rsidRDefault="006250A8" w:rsidP="007105BA">
      <w:pPr>
        <w:pStyle w:val="GvdeMetni"/>
        <w:rPr>
          <w:rFonts w:ascii="Times New Roman" w:hAnsi="Times New Roman"/>
          <w:sz w:val="22"/>
          <w:szCs w:val="22"/>
        </w:rPr>
      </w:pPr>
    </w:p>
    <w:p w:rsidR="007105BA" w:rsidRDefault="002C0604" w:rsidP="007105BA">
      <w:pPr>
        <w:pStyle w:val="GvdeMetni"/>
        <w:rPr>
          <w:rFonts w:ascii="Times New Roman" w:hAnsi="Times New Roman"/>
          <w:sz w:val="22"/>
          <w:szCs w:val="22"/>
        </w:rPr>
      </w:pPr>
      <w:r w:rsidRPr="002C0604">
        <w:rPr>
          <w:rFonts w:ascii="Times New Roman" w:hAnsi="Times New Roman"/>
          <w:sz w:val="22"/>
          <w:szCs w:val="22"/>
        </w:rPr>
        <w:t>11- Banka tarafından kaynaklanan ödeme yanlışlıkları internet bankacılığı ve bankanın sisteminde oluşacak hatalardan banka sorumlu olacaktır. Bu nedenle kişinin adı, TC kimlik numarası ve IBAN veya hesap numarası uyumunun kontrol edilmesine yönelik mekanizmaların geliştirilmiş olması gerekmektedir</w:t>
      </w:r>
    </w:p>
    <w:p w:rsidR="0079550C" w:rsidRPr="002C0604" w:rsidRDefault="0079550C" w:rsidP="007105BA">
      <w:pPr>
        <w:pStyle w:val="GvdeMetni"/>
        <w:rPr>
          <w:rFonts w:ascii="Times New Roman" w:hAnsi="Times New Roman"/>
          <w:sz w:val="22"/>
          <w:szCs w:val="22"/>
        </w:rPr>
      </w:pPr>
    </w:p>
    <w:p w:rsidR="007105BA" w:rsidRPr="00D71BC3" w:rsidRDefault="007105BA" w:rsidP="007105BA">
      <w:pPr>
        <w:pStyle w:val="GvdeMetni"/>
        <w:rPr>
          <w:rFonts w:ascii="Times New Roman" w:hAnsi="Times New Roman"/>
          <w:sz w:val="22"/>
          <w:szCs w:val="22"/>
        </w:rPr>
      </w:pPr>
      <w:r>
        <w:rPr>
          <w:rFonts w:ascii="Times New Roman" w:hAnsi="Times New Roman"/>
          <w:sz w:val="22"/>
          <w:szCs w:val="22"/>
        </w:rPr>
        <w:t>1</w:t>
      </w:r>
      <w:r w:rsidR="002C0604">
        <w:rPr>
          <w:rFonts w:ascii="Times New Roman" w:hAnsi="Times New Roman"/>
          <w:sz w:val="22"/>
          <w:szCs w:val="22"/>
        </w:rPr>
        <w:t>2</w:t>
      </w:r>
      <w:r>
        <w:rPr>
          <w:rFonts w:ascii="Times New Roman" w:hAnsi="Times New Roman"/>
          <w:sz w:val="22"/>
          <w:szCs w:val="22"/>
        </w:rPr>
        <w:t>- Kurumca personele sehven yapılan fazla ödemeler nedeniyle, personelin ücretlerinden yapılacak bu kesintilerden ve hesaba konulan blokeden dolayı, personelin önceden muvafakatinin alınmış olduğunu peşin kabul ve taahhüt edilecektir.</w:t>
      </w:r>
      <w:r w:rsidRPr="00796997">
        <w:rPr>
          <w:rFonts w:ascii="Times New Roman" w:hAnsi="Times New Roman"/>
          <w:sz w:val="22"/>
          <w:szCs w:val="22"/>
        </w:rPr>
        <w:t xml:space="preserve"> </w:t>
      </w:r>
      <w:r w:rsidRPr="00D71BC3">
        <w:rPr>
          <w:rFonts w:ascii="Times New Roman" w:hAnsi="Times New Roman"/>
          <w:sz w:val="22"/>
          <w:szCs w:val="22"/>
        </w:rPr>
        <w:t>Bankanıza bilgi verilen personelin, maaşlarından hiçbir şekilde ve herhangi bir ad altında kesinti yapılmaması ve durumunda değişiklik bildirilinceye kadar bankada tutulması sağlanacaktır.</w:t>
      </w:r>
    </w:p>
    <w:p w:rsidR="007105BA" w:rsidRPr="0067029C" w:rsidRDefault="007105BA" w:rsidP="007105BA">
      <w:pPr>
        <w:pStyle w:val="GvdeMetni"/>
        <w:rPr>
          <w:rFonts w:ascii="Times New Roman" w:hAnsi="Times New Roman"/>
          <w:sz w:val="22"/>
          <w:szCs w:val="22"/>
        </w:rPr>
      </w:pPr>
    </w:p>
    <w:p w:rsidR="007105BA" w:rsidRDefault="007105BA" w:rsidP="007105BA">
      <w:pPr>
        <w:pStyle w:val="GvdeMetni"/>
        <w:rPr>
          <w:rFonts w:ascii="Times New Roman" w:hAnsi="Times New Roman"/>
          <w:sz w:val="22"/>
          <w:szCs w:val="22"/>
        </w:rPr>
      </w:pPr>
      <w:r w:rsidRPr="0067029C">
        <w:rPr>
          <w:rFonts w:ascii="Times New Roman" w:hAnsi="Times New Roman"/>
          <w:sz w:val="22"/>
          <w:szCs w:val="22"/>
        </w:rPr>
        <w:t>1</w:t>
      </w:r>
      <w:r w:rsidR="002C0604">
        <w:rPr>
          <w:rFonts w:ascii="Times New Roman" w:hAnsi="Times New Roman"/>
          <w:sz w:val="22"/>
          <w:szCs w:val="22"/>
        </w:rPr>
        <w:t>3</w:t>
      </w:r>
      <w:r w:rsidRPr="0067029C">
        <w:rPr>
          <w:rFonts w:ascii="Times New Roman" w:hAnsi="Times New Roman"/>
          <w:sz w:val="22"/>
          <w:szCs w:val="22"/>
        </w:rPr>
        <w:t>- Personeli</w:t>
      </w:r>
      <w:r>
        <w:rPr>
          <w:rFonts w:ascii="Times New Roman" w:hAnsi="Times New Roman"/>
          <w:sz w:val="22"/>
          <w:szCs w:val="22"/>
        </w:rPr>
        <w:t>n</w:t>
      </w:r>
      <w:r w:rsidRPr="0067029C">
        <w:rPr>
          <w:rFonts w:ascii="Times New Roman" w:hAnsi="Times New Roman"/>
          <w:sz w:val="22"/>
          <w:szCs w:val="22"/>
        </w:rPr>
        <w:t xml:space="preserve"> isteği doğrultusunda avantajlı fiyatlarla sağlık, deprem, konut, bireysel emeklilik ve taşıt</w:t>
      </w:r>
      <w:r>
        <w:rPr>
          <w:rFonts w:ascii="Times New Roman" w:hAnsi="Times New Roman"/>
          <w:sz w:val="22"/>
          <w:szCs w:val="22"/>
        </w:rPr>
        <w:t xml:space="preserve"> kasko sigortası yapılması sağlanacaktır.</w:t>
      </w:r>
    </w:p>
    <w:p w:rsidR="007105BA" w:rsidRPr="0067029C" w:rsidRDefault="007105BA" w:rsidP="007105BA">
      <w:pPr>
        <w:pStyle w:val="GvdeMetni"/>
        <w:rPr>
          <w:rFonts w:ascii="Times New Roman" w:hAnsi="Times New Roman"/>
          <w:sz w:val="22"/>
          <w:szCs w:val="22"/>
        </w:rPr>
      </w:pPr>
    </w:p>
    <w:p w:rsidR="007105BA" w:rsidRPr="0067029C" w:rsidRDefault="007105BA" w:rsidP="007105BA">
      <w:pPr>
        <w:pStyle w:val="GvdeMetni"/>
        <w:rPr>
          <w:rFonts w:ascii="Times New Roman" w:hAnsi="Times New Roman"/>
          <w:sz w:val="22"/>
          <w:szCs w:val="22"/>
        </w:rPr>
      </w:pPr>
      <w:r w:rsidRPr="0067029C">
        <w:rPr>
          <w:rFonts w:ascii="Times New Roman" w:hAnsi="Times New Roman"/>
          <w:sz w:val="22"/>
          <w:szCs w:val="22"/>
        </w:rPr>
        <w:t>1</w:t>
      </w:r>
      <w:r w:rsidR="002C0604">
        <w:rPr>
          <w:rFonts w:ascii="Times New Roman" w:hAnsi="Times New Roman"/>
          <w:sz w:val="22"/>
          <w:szCs w:val="22"/>
        </w:rPr>
        <w:t>4</w:t>
      </w:r>
      <w:r w:rsidRPr="0067029C">
        <w:rPr>
          <w:rFonts w:ascii="Times New Roman" w:hAnsi="Times New Roman"/>
          <w:sz w:val="22"/>
          <w:szCs w:val="22"/>
        </w:rPr>
        <w:t>- Personeli</w:t>
      </w:r>
      <w:r>
        <w:rPr>
          <w:rFonts w:ascii="Times New Roman" w:hAnsi="Times New Roman"/>
          <w:sz w:val="22"/>
          <w:szCs w:val="22"/>
        </w:rPr>
        <w:t>n</w:t>
      </w:r>
      <w:r w:rsidRPr="0067029C">
        <w:rPr>
          <w:rFonts w:ascii="Times New Roman" w:hAnsi="Times New Roman"/>
          <w:sz w:val="22"/>
          <w:szCs w:val="22"/>
        </w:rPr>
        <w:t xml:space="preserve"> isteği dışında</w:t>
      </w:r>
      <w:r>
        <w:rPr>
          <w:rFonts w:ascii="Times New Roman" w:hAnsi="Times New Roman"/>
          <w:sz w:val="22"/>
          <w:szCs w:val="22"/>
        </w:rPr>
        <w:t>,</w:t>
      </w:r>
      <w:r w:rsidRPr="0067029C">
        <w:rPr>
          <w:rFonts w:ascii="Times New Roman" w:hAnsi="Times New Roman"/>
          <w:sz w:val="22"/>
          <w:szCs w:val="22"/>
        </w:rPr>
        <w:t xml:space="preserve"> vadesiz maaş hesabına ek olarak her ne isimde olursa olsun</w:t>
      </w:r>
      <w:r>
        <w:rPr>
          <w:rFonts w:ascii="Times New Roman" w:hAnsi="Times New Roman"/>
          <w:sz w:val="22"/>
          <w:szCs w:val="22"/>
        </w:rPr>
        <w:t xml:space="preserve">, </w:t>
      </w:r>
      <w:r w:rsidRPr="0067029C">
        <w:rPr>
          <w:rFonts w:ascii="Times New Roman" w:hAnsi="Times New Roman"/>
          <w:sz w:val="22"/>
          <w:szCs w:val="22"/>
        </w:rPr>
        <w:t xml:space="preserve"> fo</w:t>
      </w:r>
      <w:r>
        <w:rPr>
          <w:rFonts w:ascii="Times New Roman" w:hAnsi="Times New Roman"/>
          <w:sz w:val="22"/>
          <w:szCs w:val="22"/>
        </w:rPr>
        <w:t>n-yatırım hesabı vs. açılmayacaktır.</w:t>
      </w:r>
    </w:p>
    <w:p w:rsidR="007105BA" w:rsidRPr="0067029C" w:rsidRDefault="007105BA" w:rsidP="007105BA">
      <w:pPr>
        <w:pStyle w:val="GvdeMetni"/>
        <w:rPr>
          <w:rFonts w:ascii="Times New Roman" w:hAnsi="Times New Roman"/>
          <w:sz w:val="22"/>
          <w:szCs w:val="22"/>
        </w:rPr>
      </w:pPr>
    </w:p>
    <w:p w:rsidR="007105BA" w:rsidRDefault="007105BA" w:rsidP="007105BA">
      <w:pPr>
        <w:pStyle w:val="GvdeMetni"/>
        <w:rPr>
          <w:rFonts w:ascii="Times New Roman" w:hAnsi="Times New Roman"/>
          <w:sz w:val="22"/>
          <w:szCs w:val="22"/>
        </w:rPr>
      </w:pPr>
      <w:r w:rsidRPr="0067029C">
        <w:rPr>
          <w:rFonts w:ascii="Times New Roman" w:hAnsi="Times New Roman"/>
          <w:sz w:val="22"/>
          <w:szCs w:val="22"/>
        </w:rPr>
        <w:t>1</w:t>
      </w:r>
      <w:r w:rsidR="002C0604">
        <w:rPr>
          <w:rFonts w:ascii="Times New Roman" w:hAnsi="Times New Roman"/>
          <w:sz w:val="22"/>
          <w:szCs w:val="22"/>
        </w:rPr>
        <w:t>5</w:t>
      </w:r>
      <w:r w:rsidRPr="0067029C">
        <w:rPr>
          <w:rFonts w:ascii="Times New Roman" w:hAnsi="Times New Roman"/>
          <w:sz w:val="22"/>
          <w:szCs w:val="22"/>
        </w:rPr>
        <w:t>- Personeli</w:t>
      </w:r>
      <w:r>
        <w:rPr>
          <w:rFonts w:ascii="Times New Roman" w:hAnsi="Times New Roman"/>
          <w:sz w:val="22"/>
          <w:szCs w:val="22"/>
        </w:rPr>
        <w:t>n</w:t>
      </w:r>
      <w:r w:rsidRPr="0067029C">
        <w:rPr>
          <w:rFonts w:ascii="Times New Roman" w:hAnsi="Times New Roman"/>
          <w:sz w:val="22"/>
          <w:szCs w:val="22"/>
        </w:rPr>
        <w:t xml:space="preserve"> isteği doğrultusunda maaşının % 50’si kadar kredil</w:t>
      </w:r>
      <w:r>
        <w:rPr>
          <w:rFonts w:ascii="Times New Roman" w:hAnsi="Times New Roman"/>
          <w:sz w:val="22"/>
          <w:szCs w:val="22"/>
        </w:rPr>
        <w:t>i mevduat limiti tahsis edilecek</w:t>
      </w:r>
      <w:r w:rsidRPr="0067029C">
        <w:rPr>
          <w:rFonts w:ascii="Times New Roman" w:hAnsi="Times New Roman"/>
          <w:sz w:val="22"/>
          <w:szCs w:val="22"/>
        </w:rPr>
        <w:t>, maaş ödeme gününde faiz bo</w:t>
      </w:r>
      <w:r>
        <w:rPr>
          <w:rFonts w:ascii="Times New Roman" w:hAnsi="Times New Roman"/>
          <w:sz w:val="22"/>
          <w:szCs w:val="22"/>
        </w:rPr>
        <w:t>rcu</w:t>
      </w:r>
      <w:r w:rsidRPr="0067029C">
        <w:rPr>
          <w:rFonts w:ascii="Times New Roman" w:hAnsi="Times New Roman"/>
          <w:sz w:val="22"/>
          <w:szCs w:val="22"/>
        </w:rPr>
        <w:t xml:space="preserve"> otomatik olarak kapatıl</w:t>
      </w:r>
      <w:r>
        <w:rPr>
          <w:rFonts w:ascii="Times New Roman" w:hAnsi="Times New Roman"/>
          <w:sz w:val="22"/>
          <w:szCs w:val="22"/>
        </w:rPr>
        <w:t xml:space="preserve">acak ve </w:t>
      </w:r>
      <w:r w:rsidRPr="0067029C">
        <w:rPr>
          <w:rFonts w:ascii="Times New Roman" w:hAnsi="Times New Roman"/>
          <w:sz w:val="22"/>
          <w:szCs w:val="22"/>
        </w:rPr>
        <w:t>kredili mevduat hesabından nakit çekim ücreti alınma</w:t>
      </w:r>
      <w:r>
        <w:rPr>
          <w:rFonts w:ascii="Times New Roman" w:hAnsi="Times New Roman"/>
          <w:sz w:val="22"/>
          <w:szCs w:val="22"/>
        </w:rPr>
        <w:t xml:space="preserve">yacaktır.  </w:t>
      </w:r>
      <w:r w:rsidRPr="0067029C">
        <w:rPr>
          <w:rFonts w:ascii="Times New Roman" w:hAnsi="Times New Roman"/>
          <w:sz w:val="22"/>
          <w:szCs w:val="22"/>
        </w:rPr>
        <w:t xml:space="preserve"> </w:t>
      </w:r>
    </w:p>
    <w:p w:rsidR="007105BA" w:rsidRPr="0067029C" w:rsidRDefault="007105BA" w:rsidP="007105BA">
      <w:pPr>
        <w:pStyle w:val="GvdeMetni"/>
        <w:rPr>
          <w:rFonts w:ascii="Times New Roman" w:hAnsi="Times New Roman"/>
          <w:sz w:val="22"/>
          <w:szCs w:val="22"/>
        </w:rPr>
      </w:pPr>
    </w:p>
    <w:p w:rsidR="007105BA" w:rsidRPr="00D71BC3" w:rsidRDefault="007105BA" w:rsidP="007105BA">
      <w:pPr>
        <w:pStyle w:val="GvdeMetni"/>
        <w:rPr>
          <w:rFonts w:ascii="Times New Roman" w:hAnsi="Times New Roman"/>
          <w:sz w:val="22"/>
          <w:szCs w:val="22"/>
        </w:rPr>
      </w:pPr>
      <w:r w:rsidRPr="00D71BC3">
        <w:rPr>
          <w:rFonts w:ascii="Times New Roman" w:hAnsi="Times New Roman"/>
          <w:sz w:val="22"/>
          <w:szCs w:val="22"/>
        </w:rPr>
        <w:t>1</w:t>
      </w:r>
      <w:r w:rsidR="002C0604">
        <w:rPr>
          <w:rFonts w:ascii="Times New Roman" w:hAnsi="Times New Roman"/>
          <w:sz w:val="22"/>
          <w:szCs w:val="22"/>
        </w:rPr>
        <w:t>6</w:t>
      </w:r>
      <w:r w:rsidRPr="00D71BC3">
        <w:rPr>
          <w:rFonts w:ascii="Times New Roman" w:hAnsi="Times New Roman"/>
          <w:sz w:val="22"/>
          <w:szCs w:val="22"/>
        </w:rPr>
        <w:t>- Bankanın çeşitli zamanlarda düzenleyeceği kampanyalardan öncelikli olarak personelimiz haberdar edilecektir. Yukarıda belirtilen bankacılık hizmetleri dışındaki diğer hizmetlerden avantajlı bir şekilde yararlandırılacaktır.</w:t>
      </w:r>
    </w:p>
    <w:p w:rsidR="007105BA" w:rsidRPr="00D71BC3" w:rsidRDefault="007105BA" w:rsidP="007105BA">
      <w:pPr>
        <w:pStyle w:val="GvdeMetni"/>
        <w:rPr>
          <w:rFonts w:ascii="Times New Roman" w:hAnsi="Times New Roman"/>
          <w:sz w:val="22"/>
          <w:szCs w:val="22"/>
        </w:rPr>
      </w:pPr>
    </w:p>
    <w:p w:rsidR="007105BA" w:rsidRPr="0067029C" w:rsidRDefault="007105BA" w:rsidP="007105BA">
      <w:pPr>
        <w:pStyle w:val="GvdeMetni"/>
        <w:rPr>
          <w:rFonts w:ascii="Times New Roman" w:hAnsi="Times New Roman"/>
          <w:sz w:val="22"/>
          <w:szCs w:val="22"/>
        </w:rPr>
      </w:pPr>
      <w:r>
        <w:rPr>
          <w:rFonts w:ascii="Times New Roman" w:hAnsi="Times New Roman"/>
          <w:sz w:val="22"/>
          <w:szCs w:val="22"/>
        </w:rPr>
        <w:t>1</w:t>
      </w:r>
      <w:r w:rsidR="002C0604">
        <w:rPr>
          <w:rFonts w:ascii="Times New Roman" w:hAnsi="Times New Roman"/>
          <w:sz w:val="22"/>
          <w:szCs w:val="22"/>
        </w:rPr>
        <w:t>7</w:t>
      </w:r>
      <w:r w:rsidR="005214B8">
        <w:rPr>
          <w:rFonts w:ascii="Times New Roman" w:hAnsi="Times New Roman"/>
          <w:sz w:val="22"/>
          <w:szCs w:val="22"/>
        </w:rPr>
        <w:t xml:space="preserve">-Stajer öğrenci </w:t>
      </w:r>
      <w:r>
        <w:rPr>
          <w:rFonts w:ascii="Times New Roman" w:hAnsi="Times New Roman"/>
          <w:sz w:val="22"/>
          <w:szCs w:val="22"/>
        </w:rPr>
        <w:t xml:space="preserve"> ödemesi kapsamında </w:t>
      </w:r>
      <w:r w:rsidR="0079550C">
        <w:rPr>
          <w:rFonts w:ascii="Times New Roman" w:hAnsi="Times New Roman"/>
          <w:sz w:val="22"/>
          <w:szCs w:val="22"/>
        </w:rPr>
        <w:t xml:space="preserve">ücret ödenen </w:t>
      </w:r>
      <w:r w:rsidR="00D83C13">
        <w:rPr>
          <w:rFonts w:ascii="Times New Roman" w:hAnsi="Times New Roman"/>
          <w:sz w:val="22"/>
          <w:szCs w:val="22"/>
        </w:rPr>
        <w:t xml:space="preserve"> öğrenciler için</w:t>
      </w:r>
      <w:r>
        <w:rPr>
          <w:rFonts w:ascii="Times New Roman" w:hAnsi="Times New Roman"/>
          <w:sz w:val="22"/>
          <w:szCs w:val="22"/>
        </w:rPr>
        <w:t xml:space="preserve"> bankada açılan hesaptan hesap işletim ücreti, havale ve EFT ücreti alınmayacaktır.</w:t>
      </w:r>
    </w:p>
    <w:p w:rsidR="007105BA" w:rsidRDefault="007105BA" w:rsidP="007105BA">
      <w:pPr>
        <w:rPr>
          <w:b/>
          <w:sz w:val="22"/>
          <w:szCs w:val="22"/>
        </w:rPr>
      </w:pPr>
    </w:p>
    <w:p w:rsidR="007105BA" w:rsidRPr="005B038A" w:rsidRDefault="007105BA" w:rsidP="007105BA">
      <w:pPr>
        <w:jc w:val="both"/>
        <w:rPr>
          <w:sz w:val="22"/>
          <w:szCs w:val="22"/>
        </w:rPr>
      </w:pPr>
      <w:r w:rsidRPr="005B038A">
        <w:rPr>
          <w:sz w:val="22"/>
          <w:szCs w:val="22"/>
        </w:rPr>
        <w:t>1</w:t>
      </w:r>
      <w:r w:rsidR="002C0604">
        <w:rPr>
          <w:sz w:val="22"/>
          <w:szCs w:val="22"/>
        </w:rPr>
        <w:t>8</w:t>
      </w:r>
      <w:r w:rsidRPr="005B038A">
        <w:rPr>
          <w:sz w:val="22"/>
          <w:szCs w:val="22"/>
        </w:rPr>
        <w:t>-</w:t>
      </w:r>
      <w:r>
        <w:rPr>
          <w:sz w:val="22"/>
          <w:szCs w:val="22"/>
        </w:rPr>
        <w:t>Banka, bu protokol kapsamındaki, okul ve kurumla protokol süresince görevlendireceği müşteri temsilcileri aracılığı ile çalışanların istek ve problemlerini dinleyip sorunlara acil çözüm getirmeyi kabul eder.</w:t>
      </w:r>
    </w:p>
    <w:p w:rsidR="007105BA" w:rsidRPr="0067029C" w:rsidRDefault="007105BA" w:rsidP="007105BA">
      <w:pPr>
        <w:jc w:val="both"/>
        <w:rPr>
          <w:sz w:val="22"/>
          <w:szCs w:val="22"/>
        </w:rPr>
      </w:pPr>
    </w:p>
    <w:p w:rsidR="007105BA" w:rsidRPr="0067029C" w:rsidRDefault="007105BA" w:rsidP="007105BA">
      <w:pPr>
        <w:pStyle w:val="Balk1"/>
        <w:rPr>
          <w:rFonts w:ascii="Times New Roman" w:hAnsi="Times New Roman"/>
          <w:bCs/>
          <w:sz w:val="22"/>
          <w:szCs w:val="22"/>
        </w:rPr>
      </w:pPr>
      <w:r w:rsidRPr="0067029C">
        <w:rPr>
          <w:rFonts w:ascii="Times New Roman" w:hAnsi="Times New Roman"/>
          <w:bCs/>
          <w:sz w:val="22"/>
          <w:szCs w:val="22"/>
        </w:rPr>
        <w:t xml:space="preserve">C- </w:t>
      </w:r>
      <w:r w:rsidR="00357185">
        <w:rPr>
          <w:rFonts w:ascii="Times New Roman" w:hAnsi="Times New Roman"/>
          <w:bCs/>
          <w:sz w:val="22"/>
          <w:szCs w:val="22"/>
        </w:rPr>
        <w:t>GÜNGÖREN</w:t>
      </w:r>
      <w:r w:rsidRPr="0067029C">
        <w:rPr>
          <w:rFonts w:ascii="Times New Roman" w:hAnsi="Times New Roman"/>
          <w:bCs/>
          <w:sz w:val="22"/>
          <w:szCs w:val="22"/>
        </w:rPr>
        <w:t xml:space="preserve"> İLÇE MİLLİ EĞİTİM MÜDÜRLÜĞÜNÜN YÜKÜMLÜLÜĞÜ </w:t>
      </w:r>
    </w:p>
    <w:p w:rsidR="007105BA" w:rsidRPr="0067029C" w:rsidRDefault="007105BA" w:rsidP="007105BA">
      <w:pPr>
        <w:jc w:val="both"/>
        <w:rPr>
          <w:sz w:val="22"/>
          <w:szCs w:val="22"/>
        </w:rPr>
      </w:pPr>
    </w:p>
    <w:p w:rsidR="007105BA" w:rsidRPr="0067029C" w:rsidRDefault="007105BA" w:rsidP="007105BA">
      <w:pPr>
        <w:jc w:val="both"/>
        <w:rPr>
          <w:color w:val="000000"/>
          <w:sz w:val="22"/>
          <w:szCs w:val="22"/>
        </w:rPr>
      </w:pPr>
      <w:r>
        <w:rPr>
          <w:color w:val="000000"/>
          <w:sz w:val="22"/>
          <w:szCs w:val="22"/>
        </w:rPr>
        <w:t xml:space="preserve"> 1- </w:t>
      </w:r>
      <w:r w:rsidR="00357185">
        <w:rPr>
          <w:color w:val="000000"/>
          <w:sz w:val="22"/>
          <w:szCs w:val="22"/>
        </w:rPr>
        <w:t>Güngören</w:t>
      </w:r>
      <w:r>
        <w:rPr>
          <w:color w:val="000000"/>
          <w:sz w:val="22"/>
          <w:szCs w:val="22"/>
        </w:rPr>
        <w:t xml:space="preserve"> İlçe Mill</w:t>
      </w:r>
      <w:r w:rsidR="00317828" w:rsidRPr="00317828">
        <w:rPr>
          <w:color w:val="000000"/>
          <w:sz w:val="22"/>
          <w:szCs w:val="22"/>
        </w:rPr>
        <w:t>î</w:t>
      </w:r>
      <w:r>
        <w:rPr>
          <w:color w:val="000000"/>
          <w:sz w:val="22"/>
          <w:szCs w:val="22"/>
        </w:rPr>
        <w:t xml:space="preserve"> Eğitim Müdürlüğü ve</w:t>
      </w:r>
      <w:r w:rsidRPr="0067029C">
        <w:rPr>
          <w:color w:val="000000"/>
          <w:sz w:val="22"/>
          <w:szCs w:val="22"/>
        </w:rPr>
        <w:t xml:space="preserve"> bağlı okul ve kurumlarda çalışan </w:t>
      </w:r>
      <w:r>
        <w:rPr>
          <w:color w:val="000000"/>
          <w:sz w:val="22"/>
          <w:szCs w:val="22"/>
        </w:rPr>
        <w:t xml:space="preserve">kadrolu </w:t>
      </w:r>
      <w:r w:rsidRPr="0067029C">
        <w:rPr>
          <w:color w:val="000000"/>
          <w:sz w:val="22"/>
          <w:szCs w:val="22"/>
        </w:rPr>
        <w:t>personel</w:t>
      </w:r>
      <w:r>
        <w:rPr>
          <w:color w:val="000000"/>
          <w:sz w:val="22"/>
          <w:szCs w:val="22"/>
        </w:rPr>
        <w:t>in</w:t>
      </w:r>
      <w:r w:rsidRPr="0067029C">
        <w:rPr>
          <w:color w:val="000000"/>
          <w:sz w:val="22"/>
          <w:szCs w:val="22"/>
        </w:rPr>
        <w:t xml:space="preserve"> isim listeleri, maaş, ek ders ve diğer ödemelerinin tespit edilerek ilgili</w:t>
      </w:r>
      <w:r>
        <w:rPr>
          <w:color w:val="000000"/>
          <w:sz w:val="22"/>
          <w:szCs w:val="22"/>
        </w:rPr>
        <w:t xml:space="preserve"> görevlilere</w:t>
      </w:r>
      <w:r w:rsidRPr="0067029C">
        <w:rPr>
          <w:color w:val="000000"/>
          <w:sz w:val="22"/>
          <w:szCs w:val="22"/>
        </w:rPr>
        <w:t xml:space="preserve"> ve anlaşma yapılan bankanın </w:t>
      </w:r>
      <w:r>
        <w:rPr>
          <w:color w:val="000000"/>
          <w:sz w:val="22"/>
          <w:szCs w:val="22"/>
        </w:rPr>
        <w:t>göstereceği şubelere verilmesi sağlanacaktır.</w:t>
      </w:r>
    </w:p>
    <w:p w:rsidR="007105BA" w:rsidRPr="0067029C" w:rsidRDefault="007105BA" w:rsidP="007105BA">
      <w:pPr>
        <w:jc w:val="both"/>
        <w:rPr>
          <w:color w:val="000000"/>
          <w:sz w:val="22"/>
          <w:szCs w:val="22"/>
        </w:rPr>
      </w:pPr>
    </w:p>
    <w:p w:rsidR="007105BA" w:rsidRPr="0067029C" w:rsidRDefault="007105BA" w:rsidP="007105BA">
      <w:pPr>
        <w:jc w:val="both"/>
        <w:rPr>
          <w:b/>
          <w:sz w:val="22"/>
          <w:szCs w:val="22"/>
        </w:rPr>
      </w:pPr>
      <w:r w:rsidRPr="0067029C">
        <w:rPr>
          <w:b/>
          <w:sz w:val="22"/>
          <w:szCs w:val="22"/>
        </w:rPr>
        <w:t>D-</w:t>
      </w:r>
      <w:r>
        <w:rPr>
          <w:b/>
          <w:sz w:val="22"/>
          <w:szCs w:val="22"/>
        </w:rPr>
        <w:t xml:space="preserve">DİĞER </w:t>
      </w:r>
      <w:r w:rsidRPr="0067029C">
        <w:rPr>
          <w:b/>
          <w:sz w:val="22"/>
          <w:szCs w:val="22"/>
        </w:rPr>
        <w:t>HÜKÜMLER</w:t>
      </w:r>
    </w:p>
    <w:p w:rsidR="007105BA" w:rsidRPr="0067029C" w:rsidRDefault="007105BA" w:rsidP="007105BA">
      <w:pPr>
        <w:jc w:val="both"/>
        <w:rPr>
          <w:rFonts w:eastAsia="Symbol"/>
          <w:sz w:val="22"/>
          <w:szCs w:val="22"/>
        </w:rPr>
      </w:pPr>
    </w:p>
    <w:p w:rsidR="007105BA" w:rsidRPr="0067029C" w:rsidRDefault="007105BA" w:rsidP="007105BA">
      <w:pPr>
        <w:jc w:val="both"/>
        <w:rPr>
          <w:sz w:val="22"/>
          <w:szCs w:val="22"/>
        </w:rPr>
      </w:pPr>
      <w:r w:rsidRPr="0067029C">
        <w:rPr>
          <w:sz w:val="22"/>
          <w:szCs w:val="22"/>
        </w:rPr>
        <w:t>1- Açık artırma sonucunda</w:t>
      </w:r>
      <w:r>
        <w:rPr>
          <w:sz w:val="22"/>
          <w:szCs w:val="22"/>
        </w:rPr>
        <w:t xml:space="preserve">, </w:t>
      </w:r>
      <w:r w:rsidRPr="0067029C">
        <w:rPr>
          <w:sz w:val="22"/>
          <w:szCs w:val="22"/>
        </w:rPr>
        <w:t xml:space="preserve">promosyon </w:t>
      </w:r>
      <w:r w:rsidR="006F2E08">
        <w:rPr>
          <w:sz w:val="22"/>
          <w:szCs w:val="22"/>
        </w:rPr>
        <w:t>tespit</w:t>
      </w:r>
      <w:r w:rsidRPr="0067029C">
        <w:rPr>
          <w:sz w:val="22"/>
          <w:szCs w:val="22"/>
        </w:rPr>
        <w:t>ini kazanan banka</w:t>
      </w:r>
      <w:r>
        <w:rPr>
          <w:sz w:val="22"/>
          <w:szCs w:val="22"/>
        </w:rPr>
        <w:t>nın</w:t>
      </w:r>
      <w:r w:rsidRPr="0067029C">
        <w:rPr>
          <w:sz w:val="22"/>
          <w:szCs w:val="22"/>
        </w:rPr>
        <w:t xml:space="preserve"> protokol (sözleşme) imzalamaya yanaşmaması halinde</w:t>
      </w:r>
      <w:r>
        <w:rPr>
          <w:sz w:val="22"/>
          <w:szCs w:val="22"/>
        </w:rPr>
        <w:t xml:space="preserve">, </w:t>
      </w:r>
      <w:r w:rsidRPr="0067029C">
        <w:rPr>
          <w:sz w:val="22"/>
          <w:szCs w:val="22"/>
        </w:rPr>
        <w:t xml:space="preserve"> açık artırma sonucunda verdiği teklif kadar ceza ödemeyi kabul eder.</w:t>
      </w:r>
    </w:p>
    <w:p w:rsidR="007105BA" w:rsidRPr="0067029C" w:rsidRDefault="007105BA" w:rsidP="007105BA">
      <w:pPr>
        <w:jc w:val="both"/>
        <w:rPr>
          <w:sz w:val="22"/>
          <w:szCs w:val="22"/>
        </w:rPr>
      </w:pPr>
    </w:p>
    <w:p w:rsidR="007105BA" w:rsidRPr="0067029C" w:rsidRDefault="007105BA" w:rsidP="007105BA">
      <w:pPr>
        <w:jc w:val="both"/>
        <w:rPr>
          <w:sz w:val="22"/>
          <w:szCs w:val="22"/>
        </w:rPr>
      </w:pPr>
      <w:r w:rsidRPr="0067029C">
        <w:rPr>
          <w:rFonts w:eastAsia="Symbol"/>
          <w:sz w:val="22"/>
          <w:szCs w:val="22"/>
        </w:rPr>
        <w:t xml:space="preserve">2- </w:t>
      </w:r>
      <w:r w:rsidRPr="0067029C">
        <w:rPr>
          <w:sz w:val="22"/>
          <w:szCs w:val="22"/>
        </w:rPr>
        <w:t xml:space="preserve">Anlaşmalı banka, bu şartnamede belirtilen şartları </w:t>
      </w:r>
      <w:r>
        <w:rPr>
          <w:sz w:val="22"/>
          <w:szCs w:val="22"/>
        </w:rPr>
        <w:t xml:space="preserve">aynen kabul etmiş sayılır ve </w:t>
      </w:r>
      <w:r w:rsidRPr="0067029C">
        <w:rPr>
          <w:sz w:val="22"/>
          <w:szCs w:val="22"/>
        </w:rPr>
        <w:t>yerine getirmekle sorumludur.</w:t>
      </w:r>
    </w:p>
    <w:p w:rsidR="007105BA" w:rsidRPr="0067029C" w:rsidRDefault="007105BA" w:rsidP="007105BA">
      <w:pPr>
        <w:jc w:val="both"/>
        <w:rPr>
          <w:rFonts w:eastAsia="Symbol"/>
          <w:sz w:val="22"/>
          <w:szCs w:val="22"/>
        </w:rPr>
      </w:pPr>
    </w:p>
    <w:p w:rsidR="007105BA" w:rsidRPr="0067029C" w:rsidRDefault="007105BA" w:rsidP="007105BA">
      <w:pPr>
        <w:jc w:val="both"/>
        <w:rPr>
          <w:sz w:val="22"/>
          <w:szCs w:val="22"/>
        </w:rPr>
      </w:pPr>
      <w:r w:rsidRPr="0067029C">
        <w:rPr>
          <w:rFonts w:eastAsia="Symbol"/>
          <w:sz w:val="22"/>
          <w:szCs w:val="22"/>
        </w:rPr>
        <w:t xml:space="preserve">3- </w:t>
      </w:r>
      <w:r>
        <w:rPr>
          <w:rFonts w:eastAsia="Symbol"/>
          <w:sz w:val="22"/>
          <w:szCs w:val="22"/>
        </w:rPr>
        <w:t>Banka, Protokolün imzalanmasından sonra</w:t>
      </w:r>
      <w:r w:rsidRPr="0067029C">
        <w:rPr>
          <w:sz w:val="22"/>
          <w:szCs w:val="22"/>
        </w:rPr>
        <w:t xml:space="preserve">, yükümlülüklerini yerine getirmediği takdirde; 1. defa yazılı olarak uyarılır. 2. defa tekrarında sözleşme bedelinin % </w:t>
      </w:r>
      <w:r>
        <w:rPr>
          <w:sz w:val="22"/>
          <w:szCs w:val="22"/>
        </w:rPr>
        <w:t>2</w:t>
      </w:r>
      <w:r w:rsidRPr="0067029C">
        <w:rPr>
          <w:sz w:val="22"/>
          <w:szCs w:val="22"/>
        </w:rPr>
        <w:t xml:space="preserve">0’si oranında </w:t>
      </w:r>
      <w:r>
        <w:rPr>
          <w:sz w:val="22"/>
          <w:szCs w:val="22"/>
        </w:rPr>
        <w:t>ödemeyi kabul eder.</w:t>
      </w:r>
      <w:r w:rsidRPr="0067029C">
        <w:rPr>
          <w:sz w:val="22"/>
          <w:szCs w:val="22"/>
        </w:rPr>
        <w:t xml:space="preserve"> 3. defa tekrarında ise sözleşme </w:t>
      </w:r>
      <w:r>
        <w:rPr>
          <w:sz w:val="22"/>
          <w:szCs w:val="22"/>
        </w:rPr>
        <w:t xml:space="preserve">kurum tarafından </w:t>
      </w:r>
      <w:r w:rsidRPr="0067029C">
        <w:rPr>
          <w:sz w:val="22"/>
          <w:szCs w:val="22"/>
        </w:rPr>
        <w:t>tek taraflı olarak feshedilir.</w:t>
      </w:r>
      <w:r>
        <w:rPr>
          <w:sz w:val="22"/>
          <w:szCs w:val="22"/>
        </w:rPr>
        <w:t xml:space="preserve"> </w:t>
      </w:r>
      <w:r w:rsidRPr="0067029C">
        <w:rPr>
          <w:sz w:val="22"/>
          <w:szCs w:val="22"/>
        </w:rPr>
        <w:t xml:space="preserve">Bu şartnamede belirtilen hususlar banka tarafından yerine getirilmediği takdirde </w:t>
      </w:r>
      <w:r>
        <w:rPr>
          <w:sz w:val="22"/>
          <w:szCs w:val="22"/>
        </w:rPr>
        <w:t xml:space="preserve">bu maddede yer alan yaptırımlardan dolayı </w:t>
      </w:r>
      <w:r w:rsidRPr="0067029C">
        <w:rPr>
          <w:sz w:val="22"/>
          <w:szCs w:val="22"/>
        </w:rPr>
        <w:t>banka herhangi bir hak talep edemez ve davacı olamaz.</w:t>
      </w:r>
    </w:p>
    <w:p w:rsidR="007105BA" w:rsidRPr="0067029C" w:rsidRDefault="007105BA" w:rsidP="007105BA">
      <w:pPr>
        <w:jc w:val="both"/>
        <w:rPr>
          <w:rFonts w:eastAsia="Symbol"/>
          <w:sz w:val="22"/>
          <w:szCs w:val="22"/>
        </w:rPr>
      </w:pPr>
    </w:p>
    <w:p w:rsidR="007105BA" w:rsidRPr="0067029C" w:rsidRDefault="007105BA" w:rsidP="007105BA">
      <w:pPr>
        <w:jc w:val="both"/>
        <w:rPr>
          <w:rFonts w:eastAsia="Symbol"/>
          <w:sz w:val="22"/>
          <w:szCs w:val="22"/>
        </w:rPr>
      </w:pPr>
      <w:r>
        <w:rPr>
          <w:rFonts w:eastAsia="Symbol"/>
          <w:sz w:val="22"/>
          <w:szCs w:val="22"/>
        </w:rPr>
        <w:lastRenderedPageBreak/>
        <w:t>4</w:t>
      </w:r>
      <w:r w:rsidRPr="0067029C">
        <w:rPr>
          <w:rFonts w:eastAsia="Symbol"/>
          <w:sz w:val="22"/>
          <w:szCs w:val="22"/>
        </w:rPr>
        <w:t xml:space="preserve">- </w:t>
      </w:r>
      <w:r w:rsidRPr="0067029C">
        <w:rPr>
          <w:sz w:val="22"/>
          <w:szCs w:val="22"/>
        </w:rPr>
        <w:t xml:space="preserve">Anlaşma yapılan </w:t>
      </w:r>
      <w:r>
        <w:rPr>
          <w:sz w:val="22"/>
          <w:szCs w:val="22"/>
        </w:rPr>
        <w:t>b</w:t>
      </w:r>
      <w:r w:rsidRPr="0067029C">
        <w:rPr>
          <w:sz w:val="22"/>
          <w:szCs w:val="22"/>
        </w:rPr>
        <w:t xml:space="preserve">ankanın, </w:t>
      </w:r>
      <w:r>
        <w:rPr>
          <w:sz w:val="22"/>
          <w:szCs w:val="22"/>
        </w:rPr>
        <w:t>b</w:t>
      </w:r>
      <w:r w:rsidRPr="0067029C">
        <w:rPr>
          <w:sz w:val="22"/>
          <w:szCs w:val="22"/>
        </w:rPr>
        <w:t xml:space="preserve">anka şubesinin herhangi bir sebepten dolayı kapanması halinde sözleşme </w:t>
      </w:r>
      <w:r w:rsidR="0079550C">
        <w:rPr>
          <w:sz w:val="22"/>
          <w:szCs w:val="22"/>
        </w:rPr>
        <w:t xml:space="preserve">kendiliğinden sona erer. En az iki </w:t>
      </w:r>
      <w:r w:rsidRPr="0067029C">
        <w:rPr>
          <w:sz w:val="22"/>
          <w:szCs w:val="22"/>
        </w:rPr>
        <w:t>ay öncesinde haber vermek suretiyle taraflar karşılıklı anlaşarak sözleşmeyi sona erdirebilir</w:t>
      </w:r>
      <w:r>
        <w:rPr>
          <w:sz w:val="22"/>
          <w:szCs w:val="22"/>
        </w:rPr>
        <w:t xml:space="preserve">. </w:t>
      </w:r>
      <w:r w:rsidRPr="0067029C">
        <w:rPr>
          <w:sz w:val="22"/>
          <w:szCs w:val="22"/>
        </w:rPr>
        <w:t>Bu durumlarda taraflar hak iddia edemez.</w:t>
      </w:r>
    </w:p>
    <w:p w:rsidR="007105BA" w:rsidRPr="0067029C" w:rsidRDefault="007105BA" w:rsidP="007105BA">
      <w:pPr>
        <w:jc w:val="both"/>
        <w:rPr>
          <w:rFonts w:eastAsia="Symbol"/>
          <w:sz w:val="22"/>
          <w:szCs w:val="22"/>
        </w:rPr>
      </w:pPr>
    </w:p>
    <w:p w:rsidR="007105BA" w:rsidRPr="0067029C" w:rsidRDefault="007105BA" w:rsidP="007105BA">
      <w:pPr>
        <w:jc w:val="both"/>
        <w:rPr>
          <w:rFonts w:eastAsia="Symbol"/>
          <w:sz w:val="22"/>
          <w:szCs w:val="22"/>
        </w:rPr>
      </w:pPr>
      <w:r>
        <w:rPr>
          <w:rFonts w:eastAsia="Symbol"/>
          <w:sz w:val="22"/>
          <w:szCs w:val="22"/>
        </w:rPr>
        <w:t>5</w:t>
      </w:r>
      <w:r w:rsidRPr="0067029C">
        <w:rPr>
          <w:rFonts w:eastAsia="Symbol"/>
          <w:sz w:val="22"/>
          <w:szCs w:val="22"/>
        </w:rPr>
        <w:t>- Banka</w:t>
      </w:r>
      <w:r>
        <w:rPr>
          <w:rFonts w:eastAsia="Symbol"/>
          <w:sz w:val="22"/>
          <w:szCs w:val="22"/>
        </w:rPr>
        <w:t>,</w:t>
      </w:r>
      <w:r w:rsidRPr="0067029C">
        <w:rPr>
          <w:rFonts w:eastAsia="Symbol"/>
          <w:sz w:val="22"/>
          <w:szCs w:val="22"/>
        </w:rPr>
        <w:t xml:space="preserve"> imzalanacak </w:t>
      </w:r>
      <w:r>
        <w:rPr>
          <w:rFonts w:eastAsia="Symbol"/>
          <w:sz w:val="22"/>
          <w:szCs w:val="22"/>
        </w:rPr>
        <w:t>protokol</w:t>
      </w:r>
      <w:r w:rsidRPr="0067029C">
        <w:rPr>
          <w:rFonts w:eastAsia="Symbol"/>
          <w:sz w:val="22"/>
          <w:szCs w:val="22"/>
        </w:rPr>
        <w:t xml:space="preserve"> ile üstlendiği işleri</w:t>
      </w:r>
      <w:r>
        <w:rPr>
          <w:rFonts w:eastAsia="Symbol"/>
          <w:sz w:val="22"/>
          <w:szCs w:val="22"/>
        </w:rPr>
        <w:t>, k</w:t>
      </w:r>
      <w:r w:rsidRPr="0067029C">
        <w:rPr>
          <w:rFonts w:eastAsia="Symbol"/>
          <w:sz w:val="22"/>
          <w:szCs w:val="22"/>
        </w:rPr>
        <w:t xml:space="preserve">urumun yazılı izni olmaksızın tamamen veya kısmen bir başkasına devredemez. Devrettiği takdirde her türlü sorumluluğu Bankaya ait olmak üzere Kurum mahkemeden bir karar almaya, ihtar ve protestoya gerek kalmaksızın sözleşmeyi </w:t>
      </w:r>
      <w:r>
        <w:rPr>
          <w:rFonts w:eastAsia="Symbol"/>
          <w:sz w:val="22"/>
          <w:szCs w:val="22"/>
        </w:rPr>
        <w:t xml:space="preserve">tek taraflı olarak </w:t>
      </w:r>
      <w:r w:rsidRPr="0067029C">
        <w:rPr>
          <w:rFonts w:eastAsia="Symbol"/>
          <w:sz w:val="22"/>
          <w:szCs w:val="22"/>
        </w:rPr>
        <w:t>sona erdirir. Bu durumda Banka Kurumdan herhangi bir hak iddia edemez</w:t>
      </w:r>
      <w:r>
        <w:rPr>
          <w:rFonts w:eastAsia="Symbol"/>
          <w:sz w:val="22"/>
          <w:szCs w:val="22"/>
        </w:rPr>
        <w:t>.</w:t>
      </w:r>
    </w:p>
    <w:p w:rsidR="007105BA" w:rsidRPr="0067029C" w:rsidRDefault="007105BA" w:rsidP="007105BA">
      <w:pPr>
        <w:jc w:val="both"/>
        <w:rPr>
          <w:rFonts w:eastAsia="Symbol"/>
          <w:sz w:val="22"/>
          <w:szCs w:val="22"/>
        </w:rPr>
      </w:pPr>
    </w:p>
    <w:p w:rsidR="007105BA" w:rsidRDefault="007105BA" w:rsidP="007105BA">
      <w:pPr>
        <w:jc w:val="both"/>
        <w:rPr>
          <w:sz w:val="22"/>
          <w:szCs w:val="22"/>
        </w:rPr>
      </w:pPr>
      <w:r>
        <w:rPr>
          <w:rFonts w:eastAsia="Symbol"/>
          <w:sz w:val="22"/>
          <w:szCs w:val="22"/>
        </w:rPr>
        <w:t>6</w:t>
      </w:r>
      <w:r w:rsidRPr="0067029C">
        <w:rPr>
          <w:rFonts w:eastAsia="Symbol"/>
          <w:sz w:val="22"/>
          <w:szCs w:val="22"/>
        </w:rPr>
        <w:t>-Banka</w:t>
      </w:r>
      <w:r>
        <w:rPr>
          <w:rFonts w:eastAsia="Symbol"/>
          <w:sz w:val="22"/>
          <w:szCs w:val="22"/>
        </w:rPr>
        <w:t>,</w:t>
      </w:r>
      <w:r w:rsidRPr="0067029C">
        <w:rPr>
          <w:rFonts w:eastAsia="Symbol"/>
          <w:sz w:val="22"/>
          <w:szCs w:val="22"/>
        </w:rPr>
        <w:t xml:space="preserve"> imzalanacak </w:t>
      </w:r>
      <w:r>
        <w:rPr>
          <w:rFonts w:eastAsia="Symbol"/>
          <w:sz w:val="22"/>
          <w:szCs w:val="22"/>
        </w:rPr>
        <w:t>protokol kapsamında</w:t>
      </w:r>
      <w:r w:rsidRPr="0067029C">
        <w:rPr>
          <w:sz w:val="22"/>
          <w:szCs w:val="22"/>
        </w:rPr>
        <w:t xml:space="preserve"> tahakkuk edecek damga vergisi ile </w:t>
      </w:r>
      <w:r>
        <w:rPr>
          <w:sz w:val="22"/>
          <w:szCs w:val="22"/>
        </w:rPr>
        <w:t xml:space="preserve">ilgili </w:t>
      </w:r>
      <w:r w:rsidRPr="0067029C">
        <w:rPr>
          <w:sz w:val="22"/>
          <w:szCs w:val="22"/>
        </w:rPr>
        <w:t xml:space="preserve">yükümlülüğün yerine getirilmesine ait her türlü harç, resim ve vergiler ile KDV </w:t>
      </w:r>
      <w:r>
        <w:rPr>
          <w:sz w:val="22"/>
          <w:szCs w:val="22"/>
        </w:rPr>
        <w:t>b</w:t>
      </w:r>
      <w:r w:rsidRPr="0067029C">
        <w:rPr>
          <w:sz w:val="22"/>
          <w:szCs w:val="22"/>
        </w:rPr>
        <w:t>ankaya aittir.</w:t>
      </w:r>
    </w:p>
    <w:p w:rsidR="006250A8" w:rsidRDefault="006250A8" w:rsidP="007105BA">
      <w:pPr>
        <w:jc w:val="both"/>
        <w:rPr>
          <w:sz w:val="22"/>
          <w:szCs w:val="22"/>
        </w:rPr>
      </w:pPr>
    </w:p>
    <w:p w:rsidR="00D33230" w:rsidRDefault="00D33230" w:rsidP="007105BA">
      <w:pPr>
        <w:jc w:val="both"/>
      </w:pPr>
      <w:r>
        <w:t xml:space="preserve">7-Komisyon, </w:t>
      </w:r>
      <w:r w:rsidR="006250A8">
        <w:t xml:space="preserve">maaş promosyon tespiti </w:t>
      </w:r>
      <w:r>
        <w:t xml:space="preserve"> herhangi bir gerekçe göstermeden yapıp yapmamaya, yapılmış olan </w:t>
      </w:r>
      <w:r w:rsidR="006250A8">
        <w:t xml:space="preserve">maaş promosyon tespiti  </w:t>
      </w:r>
      <w:r>
        <w:t xml:space="preserve">de iptal etmeye yetkilidir. Komisyon tarafından alınan </w:t>
      </w:r>
      <w:r w:rsidR="006250A8">
        <w:t xml:space="preserve">maaş promosyon tespiti  </w:t>
      </w:r>
      <w:r>
        <w:t>kararı, karar tarihinden itibaren en geç 10 (on) iş günü içinde onaylanır veya iptal edilir. Onaylanan veya iptal edilen karar il</w:t>
      </w:r>
      <w:r w:rsidR="00D83C13">
        <w:t>gililere tebliğ edilir. Promosyon Tespitinin</w:t>
      </w:r>
      <w:r>
        <w:t xml:space="preserve"> yapılmaması veya iptal edilmesi durumunda teklif veren bankalarca herhangi bir hak talep edilemez. </w:t>
      </w:r>
    </w:p>
    <w:p w:rsidR="006250A8" w:rsidRDefault="006250A8" w:rsidP="007105BA">
      <w:pPr>
        <w:jc w:val="both"/>
      </w:pPr>
    </w:p>
    <w:p w:rsidR="00D33230" w:rsidRDefault="00D33230" w:rsidP="007105BA">
      <w:pPr>
        <w:jc w:val="both"/>
      </w:pPr>
      <w:r>
        <w:t>8- Komisyon kararı</w:t>
      </w:r>
      <w:r w:rsidR="006250A8">
        <w:t>,</w:t>
      </w:r>
      <w:r w:rsidR="006250A8" w:rsidRPr="006250A8">
        <w:t xml:space="preserve"> </w:t>
      </w:r>
      <w:r w:rsidR="006250A8">
        <w:t xml:space="preserve">maaş promosyon tespiti  </w:t>
      </w:r>
      <w:r>
        <w:t xml:space="preserve">üzerinde kalan bankaya yazılı olarak bildirilecek ve protokolü imzalaması için davet edilecektir. Bankanın, </w:t>
      </w:r>
      <w:r w:rsidR="006250A8">
        <w:t xml:space="preserve">maaş promosyon tespiti  </w:t>
      </w:r>
      <w:r>
        <w:t xml:space="preserve">kararının tebliğ tarihini izleyen en geç 10 (on) iş günü içinde protokolü </w:t>
      </w:r>
      <w:r w:rsidR="006250A8">
        <w:t>imzal</w:t>
      </w:r>
      <w:r w:rsidR="00D83C13">
        <w:t>a</w:t>
      </w:r>
      <w:r w:rsidR="006250A8">
        <w:t>yacaktır.</w:t>
      </w:r>
    </w:p>
    <w:p w:rsidR="006250A8" w:rsidRDefault="006250A8" w:rsidP="007105BA">
      <w:pPr>
        <w:jc w:val="both"/>
      </w:pPr>
    </w:p>
    <w:p w:rsidR="00D33230" w:rsidRDefault="00D33230" w:rsidP="007105BA">
      <w:pPr>
        <w:jc w:val="both"/>
      </w:pPr>
      <w:r>
        <w:t xml:space="preserve">9- Protokolün, banka tarafından süresi içerisinde imzalamaması halinde açık artırma sonucunda verdiği toplam teklif tutarının % 20 (yüzde yirmi)’si oranında ceza ödemeyi kabul eder. </w:t>
      </w:r>
    </w:p>
    <w:p w:rsidR="006250A8" w:rsidRDefault="006250A8" w:rsidP="007105BA">
      <w:pPr>
        <w:jc w:val="both"/>
      </w:pPr>
    </w:p>
    <w:p w:rsidR="006250A8" w:rsidRDefault="006250A8" w:rsidP="007105BA">
      <w:pPr>
        <w:jc w:val="both"/>
      </w:pPr>
      <w:r>
        <w:t>10-Protokol yapıldıktan sonra bankanın taahhüdünden vazgeçmesi ya da taahhüdünü protokol ve şartname hükümlerine göre yerine getirmemesi halinde, kurum tarafından 10 (on) gün süreli ihtar ile uyarılır, ve protokol tek taraflı olarak feshedilir. Bu madde uyarınca sözleşmenin feshi halinde banka tarafından teklif edilen promosyon bedelinin % 20’si cezai şart olarak kuruma ödenir</w:t>
      </w:r>
    </w:p>
    <w:p w:rsidR="00D33230" w:rsidRDefault="00D33230" w:rsidP="007105BA">
      <w:pPr>
        <w:jc w:val="both"/>
      </w:pPr>
    </w:p>
    <w:p w:rsidR="00D33230" w:rsidRDefault="00D33230" w:rsidP="007105BA">
      <w:pPr>
        <w:jc w:val="both"/>
        <w:rPr>
          <w:sz w:val="22"/>
          <w:szCs w:val="22"/>
        </w:rPr>
      </w:pPr>
      <w:r>
        <w:t>1</w:t>
      </w:r>
      <w:r w:rsidR="006250A8">
        <w:t>1</w:t>
      </w:r>
      <w:r>
        <w:t xml:space="preserve">- Üzerinde maaş promosyonu kalan bankanın, belirtilen sürede protokolü imzalamaması halinde, en avantajlı ikinci teklifi veren banka protokolü imzalamaya davet edilebilir veya yeniden tespite çıkılabilir. Bu karar tamamen komisyonun yetkisi dahilindedir. Yine yapılan </w:t>
      </w:r>
      <w:r w:rsidR="006250A8">
        <w:t xml:space="preserve">maaş promosyon tespiti  </w:t>
      </w:r>
      <w:r>
        <w:t xml:space="preserve">sonrasında komisyon hedeflediği promosyon bedelini bulamadığı takdirde tekrar yeniden </w:t>
      </w:r>
      <w:r w:rsidR="006250A8">
        <w:t xml:space="preserve">maaş promosyon tespiti  </w:t>
      </w:r>
      <w:r>
        <w:t xml:space="preserve">çıkma kararı alabilir. Bu yönde komisyonun amacı </w:t>
      </w:r>
      <w:r w:rsidR="006250A8">
        <w:t xml:space="preserve">maaş promosyon   </w:t>
      </w:r>
      <w:r>
        <w:t>personel bazında azami faydayı sağlamaya çalışacaktır.</w:t>
      </w:r>
    </w:p>
    <w:p w:rsidR="007105BA" w:rsidRDefault="007105BA" w:rsidP="007105BA">
      <w:pPr>
        <w:jc w:val="both"/>
        <w:rPr>
          <w:sz w:val="22"/>
          <w:szCs w:val="22"/>
        </w:rPr>
      </w:pPr>
    </w:p>
    <w:p w:rsidR="007105BA" w:rsidRDefault="00D33230" w:rsidP="007105BA">
      <w:pPr>
        <w:jc w:val="both"/>
      </w:pPr>
      <w:r>
        <w:rPr>
          <w:sz w:val="22"/>
          <w:szCs w:val="22"/>
        </w:rPr>
        <w:t>1</w:t>
      </w:r>
      <w:r w:rsidR="006250A8">
        <w:rPr>
          <w:sz w:val="22"/>
          <w:szCs w:val="22"/>
        </w:rPr>
        <w:t>2</w:t>
      </w:r>
      <w:r w:rsidR="007105BA">
        <w:rPr>
          <w:sz w:val="22"/>
          <w:szCs w:val="22"/>
        </w:rPr>
        <w:t>-</w:t>
      </w:r>
      <w:r w:rsidR="007105BA">
        <w:t>T</w:t>
      </w:r>
      <w:r w:rsidR="007105BA" w:rsidRPr="0067029C">
        <w:t>ürk Ticaret Kanunu, Borçlar Kanunu, İcra İflas Kanunu ve Bankalar Kanunu ile bankacılık iş ve işlemleri ile ilgili burada zikredilmeyen diğer kanunlar, ilgili hükümler ve banka ile Müdürlüğümüz arasında vukuu bulacak anlaşmazlıkların giderilmesi amacıyla açılacak davalara ait hususlar saklı kalmak kaydıyla bu madde hükümleri ile bu şartnamedeki diğer hükümlere uygun davranmadıkları anlaşılanlarla ilgili şikâyet ayrıca değerlendirilir.</w:t>
      </w:r>
    </w:p>
    <w:p w:rsidR="007105BA" w:rsidRDefault="007105BA" w:rsidP="007105BA">
      <w:pPr>
        <w:jc w:val="both"/>
      </w:pPr>
    </w:p>
    <w:p w:rsidR="007105BA" w:rsidRDefault="007105BA" w:rsidP="007105BA">
      <w:pPr>
        <w:jc w:val="both"/>
        <w:rPr>
          <w:sz w:val="22"/>
          <w:szCs w:val="22"/>
        </w:rPr>
      </w:pPr>
      <w:r>
        <w:t xml:space="preserve"> </w:t>
      </w:r>
      <w:r w:rsidR="00D33230">
        <w:t>1</w:t>
      </w:r>
      <w:r w:rsidR="0079550C">
        <w:t>3</w:t>
      </w:r>
      <w:r>
        <w:t xml:space="preserve">- </w:t>
      </w:r>
      <w:r w:rsidRPr="0067029C">
        <w:rPr>
          <w:sz w:val="22"/>
          <w:szCs w:val="22"/>
        </w:rPr>
        <w:t>İtilaf halinde İstanbul Mahkemeleri</w:t>
      </w:r>
      <w:r w:rsidR="007E0BF5">
        <w:rPr>
          <w:sz w:val="22"/>
          <w:szCs w:val="22"/>
        </w:rPr>
        <w:t xml:space="preserve"> ve İstanbul İcra Daireleri </w:t>
      </w:r>
      <w:r w:rsidRPr="0067029C">
        <w:rPr>
          <w:sz w:val="22"/>
          <w:szCs w:val="22"/>
        </w:rPr>
        <w:t xml:space="preserve"> yetkilidir.</w:t>
      </w:r>
    </w:p>
    <w:p w:rsidR="007105BA" w:rsidRDefault="007105BA" w:rsidP="007105BA">
      <w:pPr>
        <w:jc w:val="both"/>
        <w:rPr>
          <w:b/>
          <w:bCs/>
          <w:sz w:val="22"/>
          <w:szCs w:val="22"/>
        </w:rPr>
      </w:pPr>
    </w:p>
    <w:p w:rsidR="007105BA" w:rsidRDefault="0087387B" w:rsidP="0087387B">
      <w:pPr>
        <w:ind w:left="360"/>
        <w:jc w:val="both"/>
        <w:rPr>
          <w:b/>
          <w:bCs/>
          <w:sz w:val="22"/>
          <w:szCs w:val="22"/>
        </w:rPr>
      </w:pPr>
      <w:r>
        <w:rPr>
          <w:b/>
          <w:bCs/>
          <w:sz w:val="22"/>
          <w:szCs w:val="22"/>
        </w:rPr>
        <w:t>E-</w:t>
      </w:r>
      <w:r w:rsidR="007105BA" w:rsidRPr="0067029C">
        <w:rPr>
          <w:b/>
          <w:bCs/>
          <w:sz w:val="22"/>
          <w:szCs w:val="22"/>
        </w:rPr>
        <w:t xml:space="preserve">BANKA PROMOSYONU </w:t>
      </w:r>
      <w:r w:rsidR="00616FDD">
        <w:rPr>
          <w:b/>
          <w:bCs/>
          <w:sz w:val="22"/>
          <w:szCs w:val="22"/>
        </w:rPr>
        <w:t>TESPİTİ</w:t>
      </w:r>
      <w:r w:rsidR="007105BA" w:rsidRPr="0067029C">
        <w:rPr>
          <w:b/>
          <w:bCs/>
          <w:sz w:val="22"/>
          <w:szCs w:val="22"/>
        </w:rPr>
        <w:t xml:space="preserve"> İÇİN İSTENİLECEK BELGELER</w:t>
      </w:r>
      <w:r w:rsidR="007105BA">
        <w:rPr>
          <w:b/>
          <w:bCs/>
          <w:sz w:val="22"/>
          <w:szCs w:val="22"/>
        </w:rPr>
        <w:t xml:space="preserve"> VE  </w:t>
      </w:r>
    </w:p>
    <w:p w:rsidR="007105BA" w:rsidRPr="0067029C" w:rsidRDefault="007105BA" w:rsidP="007105BA">
      <w:pPr>
        <w:ind w:left="360"/>
        <w:jc w:val="both"/>
        <w:rPr>
          <w:b/>
          <w:bCs/>
          <w:sz w:val="22"/>
          <w:szCs w:val="22"/>
        </w:rPr>
      </w:pPr>
      <w:r>
        <w:rPr>
          <w:b/>
          <w:bCs/>
          <w:sz w:val="22"/>
          <w:szCs w:val="22"/>
        </w:rPr>
        <w:t xml:space="preserve">       TEKLİFLERİN VERİLME ŞEKLİ</w:t>
      </w:r>
    </w:p>
    <w:p w:rsidR="007105BA" w:rsidRPr="0067029C" w:rsidRDefault="007105BA" w:rsidP="007105BA">
      <w:pPr>
        <w:jc w:val="both"/>
        <w:rPr>
          <w:b/>
          <w:bCs/>
          <w:sz w:val="22"/>
          <w:szCs w:val="22"/>
        </w:rPr>
      </w:pPr>
    </w:p>
    <w:p w:rsidR="007105BA" w:rsidRPr="0067029C" w:rsidRDefault="007105BA" w:rsidP="007105BA">
      <w:pPr>
        <w:numPr>
          <w:ilvl w:val="0"/>
          <w:numId w:val="1"/>
        </w:numPr>
        <w:jc w:val="both"/>
        <w:rPr>
          <w:b/>
          <w:bCs/>
          <w:sz w:val="22"/>
          <w:szCs w:val="22"/>
        </w:rPr>
      </w:pPr>
      <w:r>
        <w:rPr>
          <w:b/>
          <w:bCs/>
          <w:sz w:val="22"/>
          <w:szCs w:val="22"/>
        </w:rPr>
        <w:t xml:space="preserve">Banka adına promosyon </w:t>
      </w:r>
      <w:r w:rsidR="00616FDD">
        <w:rPr>
          <w:b/>
          <w:bCs/>
          <w:sz w:val="22"/>
          <w:szCs w:val="22"/>
        </w:rPr>
        <w:t>tespiti için</w:t>
      </w:r>
      <w:r>
        <w:rPr>
          <w:b/>
          <w:bCs/>
          <w:sz w:val="22"/>
          <w:szCs w:val="22"/>
        </w:rPr>
        <w:t xml:space="preserve"> teklif vermeye ve imza atmaya yetkili kişinin adı soyadı ve imza örneğini gösterir mektup (EK-1)</w:t>
      </w:r>
    </w:p>
    <w:p w:rsidR="007105BA" w:rsidRPr="0067029C" w:rsidRDefault="007105BA" w:rsidP="007105BA">
      <w:pPr>
        <w:numPr>
          <w:ilvl w:val="0"/>
          <w:numId w:val="1"/>
        </w:numPr>
        <w:jc w:val="both"/>
        <w:rPr>
          <w:b/>
          <w:bCs/>
          <w:sz w:val="22"/>
          <w:szCs w:val="22"/>
        </w:rPr>
      </w:pPr>
      <w:r w:rsidRPr="0067029C">
        <w:rPr>
          <w:b/>
          <w:bCs/>
          <w:sz w:val="22"/>
          <w:szCs w:val="22"/>
        </w:rPr>
        <w:t xml:space="preserve">Promosyon </w:t>
      </w:r>
      <w:r w:rsidR="00616FDD">
        <w:rPr>
          <w:b/>
          <w:bCs/>
          <w:sz w:val="22"/>
          <w:szCs w:val="22"/>
        </w:rPr>
        <w:t>tespiti</w:t>
      </w:r>
      <w:r w:rsidRPr="0067029C">
        <w:rPr>
          <w:b/>
          <w:bCs/>
          <w:sz w:val="22"/>
          <w:szCs w:val="22"/>
        </w:rPr>
        <w:t xml:space="preserve"> Teklif Mektubu (EK–2)</w:t>
      </w:r>
    </w:p>
    <w:p w:rsidR="007105BA" w:rsidRPr="0067029C" w:rsidRDefault="007105BA" w:rsidP="007105BA">
      <w:pPr>
        <w:ind w:left="360"/>
        <w:jc w:val="both"/>
        <w:rPr>
          <w:sz w:val="22"/>
          <w:szCs w:val="22"/>
        </w:rPr>
      </w:pPr>
    </w:p>
    <w:p w:rsidR="007105BA" w:rsidRPr="0067029C" w:rsidRDefault="007105BA" w:rsidP="007105BA">
      <w:pPr>
        <w:ind w:left="360"/>
        <w:jc w:val="both"/>
        <w:rPr>
          <w:b/>
          <w:bCs/>
          <w:sz w:val="22"/>
          <w:szCs w:val="22"/>
          <w:u w:val="single"/>
        </w:rPr>
      </w:pPr>
      <w:r w:rsidRPr="0098636F">
        <w:rPr>
          <w:b/>
          <w:sz w:val="22"/>
          <w:szCs w:val="22"/>
        </w:rPr>
        <w:t>3</w:t>
      </w:r>
      <w:r>
        <w:rPr>
          <w:sz w:val="22"/>
          <w:szCs w:val="22"/>
        </w:rPr>
        <w:t>- Promosyon</w:t>
      </w:r>
      <w:r w:rsidRPr="0067029C">
        <w:rPr>
          <w:sz w:val="22"/>
          <w:szCs w:val="22"/>
        </w:rPr>
        <w:t xml:space="preserve"> </w:t>
      </w:r>
      <w:r w:rsidR="00616FDD">
        <w:rPr>
          <w:sz w:val="22"/>
          <w:szCs w:val="22"/>
        </w:rPr>
        <w:t>Tespiti</w:t>
      </w:r>
      <w:r w:rsidRPr="0067029C">
        <w:rPr>
          <w:sz w:val="22"/>
          <w:szCs w:val="22"/>
        </w:rPr>
        <w:t xml:space="preserve"> Banka Yetkilisi Mektubu (EK–1) ve  Promosyon </w:t>
      </w:r>
      <w:r w:rsidR="004522E5">
        <w:rPr>
          <w:sz w:val="22"/>
          <w:szCs w:val="22"/>
        </w:rPr>
        <w:t>T</w:t>
      </w:r>
      <w:r w:rsidR="00616FDD">
        <w:rPr>
          <w:sz w:val="22"/>
          <w:szCs w:val="22"/>
        </w:rPr>
        <w:t xml:space="preserve">espit </w:t>
      </w:r>
      <w:r w:rsidRPr="0067029C">
        <w:rPr>
          <w:sz w:val="22"/>
          <w:szCs w:val="22"/>
        </w:rPr>
        <w:t xml:space="preserve"> Teklif Mektubu (EK-2) zarfla</w:t>
      </w:r>
      <w:r>
        <w:rPr>
          <w:sz w:val="22"/>
          <w:szCs w:val="22"/>
        </w:rPr>
        <w:t xml:space="preserve">rının ağızları banka tarafından kapatılmış, imzalanmış ve mühürlenmiş zarflara </w:t>
      </w:r>
      <w:r w:rsidR="004522E5">
        <w:rPr>
          <w:sz w:val="22"/>
          <w:szCs w:val="22"/>
        </w:rPr>
        <w:t>koyulacaktır.</w:t>
      </w:r>
      <w:r>
        <w:rPr>
          <w:sz w:val="22"/>
          <w:szCs w:val="22"/>
        </w:rPr>
        <w:t xml:space="preserve"> Zarfların</w:t>
      </w:r>
      <w:r w:rsidRPr="0067029C">
        <w:rPr>
          <w:sz w:val="22"/>
          <w:szCs w:val="22"/>
        </w:rPr>
        <w:t xml:space="preserve"> üzerinde </w:t>
      </w:r>
      <w:r>
        <w:rPr>
          <w:b/>
          <w:bCs/>
          <w:sz w:val="22"/>
          <w:szCs w:val="22"/>
          <w:u w:val="single"/>
        </w:rPr>
        <w:t xml:space="preserve"> </w:t>
      </w:r>
      <w:r w:rsidR="00AF73E7" w:rsidRPr="00AF73E7">
        <w:rPr>
          <w:rFonts w:ascii="Verdana" w:hAnsi="Verdana"/>
          <w:b/>
          <w:sz w:val="20"/>
          <w:u w:val="single"/>
        </w:rPr>
        <w:t xml:space="preserve">Promosyon Tespiti  </w:t>
      </w:r>
      <w:r w:rsidRPr="00AF73E7">
        <w:rPr>
          <w:b/>
          <w:bCs/>
          <w:sz w:val="22"/>
          <w:szCs w:val="22"/>
          <w:u w:val="single"/>
        </w:rPr>
        <w:t>adı</w:t>
      </w:r>
      <w:r w:rsidRPr="0067029C">
        <w:rPr>
          <w:b/>
          <w:bCs/>
          <w:sz w:val="22"/>
          <w:szCs w:val="22"/>
          <w:u w:val="single"/>
        </w:rPr>
        <w:t>, banka ve şube adı, adres, telefon bilgileri yazılı olacaktır.</w:t>
      </w:r>
    </w:p>
    <w:p w:rsidR="007105BA" w:rsidRPr="0067029C" w:rsidRDefault="007105BA" w:rsidP="007105BA">
      <w:pPr>
        <w:jc w:val="both"/>
        <w:rPr>
          <w:b/>
          <w:bCs/>
          <w:sz w:val="22"/>
          <w:szCs w:val="22"/>
          <w:u w:val="single"/>
        </w:rPr>
      </w:pPr>
    </w:p>
    <w:p w:rsidR="007105BA" w:rsidRPr="0067029C" w:rsidRDefault="007105BA" w:rsidP="007105BA">
      <w:pPr>
        <w:ind w:left="360"/>
        <w:jc w:val="both"/>
        <w:rPr>
          <w:b/>
          <w:bCs/>
          <w:sz w:val="22"/>
          <w:szCs w:val="22"/>
          <w:u w:val="single"/>
        </w:rPr>
      </w:pPr>
      <w:r>
        <w:rPr>
          <w:b/>
          <w:bCs/>
          <w:sz w:val="22"/>
          <w:szCs w:val="22"/>
          <w:u w:val="single"/>
        </w:rPr>
        <w:lastRenderedPageBreak/>
        <w:t>4-</w:t>
      </w:r>
      <w:r w:rsidR="00616FDD">
        <w:rPr>
          <w:b/>
          <w:bCs/>
          <w:sz w:val="22"/>
          <w:szCs w:val="22"/>
          <w:u w:val="single"/>
        </w:rPr>
        <w:t>K</w:t>
      </w:r>
      <w:r>
        <w:rPr>
          <w:b/>
          <w:bCs/>
          <w:sz w:val="22"/>
          <w:szCs w:val="22"/>
          <w:u w:val="single"/>
        </w:rPr>
        <w:t>atılmak isteyen bankanın, P</w:t>
      </w:r>
      <w:r w:rsidRPr="0067029C">
        <w:rPr>
          <w:b/>
          <w:bCs/>
          <w:sz w:val="22"/>
          <w:szCs w:val="22"/>
          <w:u w:val="single"/>
        </w:rPr>
        <w:t xml:space="preserve">romosyon </w:t>
      </w:r>
      <w:r w:rsidR="004522E5">
        <w:rPr>
          <w:b/>
          <w:bCs/>
          <w:sz w:val="22"/>
          <w:szCs w:val="22"/>
          <w:u w:val="single"/>
        </w:rPr>
        <w:t>T</w:t>
      </w:r>
      <w:r w:rsidR="00616FDD">
        <w:rPr>
          <w:b/>
          <w:bCs/>
          <w:sz w:val="22"/>
          <w:szCs w:val="22"/>
          <w:u w:val="single"/>
        </w:rPr>
        <w:t>espit</w:t>
      </w:r>
      <w:r w:rsidRPr="0067029C">
        <w:rPr>
          <w:b/>
          <w:bCs/>
          <w:sz w:val="22"/>
          <w:szCs w:val="22"/>
          <w:u w:val="single"/>
        </w:rPr>
        <w:t xml:space="preserve"> Teklif Mektubu (EK–2)</w:t>
      </w:r>
      <w:r>
        <w:rPr>
          <w:b/>
          <w:bCs/>
          <w:sz w:val="22"/>
          <w:szCs w:val="22"/>
          <w:u w:val="single"/>
        </w:rPr>
        <w:t xml:space="preserve"> </w:t>
      </w:r>
      <w:r w:rsidR="004522E5">
        <w:rPr>
          <w:b/>
          <w:sz w:val="22"/>
          <w:szCs w:val="22"/>
        </w:rPr>
        <w:t>23</w:t>
      </w:r>
      <w:r w:rsidRPr="008A741B">
        <w:rPr>
          <w:b/>
          <w:sz w:val="22"/>
          <w:szCs w:val="22"/>
        </w:rPr>
        <w:t>/</w:t>
      </w:r>
      <w:r w:rsidR="0018583A">
        <w:rPr>
          <w:b/>
          <w:sz w:val="22"/>
          <w:szCs w:val="22"/>
        </w:rPr>
        <w:t>1</w:t>
      </w:r>
      <w:r w:rsidR="009A3007">
        <w:rPr>
          <w:b/>
          <w:sz w:val="22"/>
          <w:szCs w:val="22"/>
        </w:rPr>
        <w:t>1</w:t>
      </w:r>
      <w:r w:rsidRPr="008A741B">
        <w:rPr>
          <w:b/>
          <w:sz w:val="22"/>
          <w:szCs w:val="22"/>
        </w:rPr>
        <w:t xml:space="preserve">/ 2021 </w:t>
      </w:r>
      <w:r w:rsidR="004522E5">
        <w:rPr>
          <w:b/>
          <w:sz w:val="22"/>
          <w:szCs w:val="22"/>
        </w:rPr>
        <w:t xml:space="preserve">Salı </w:t>
      </w:r>
      <w:r w:rsidRPr="008A741B">
        <w:rPr>
          <w:b/>
          <w:sz w:val="22"/>
          <w:szCs w:val="22"/>
        </w:rPr>
        <w:t>günü saat 1</w:t>
      </w:r>
      <w:r w:rsidR="004522E5">
        <w:rPr>
          <w:b/>
          <w:sz w:val="22"/>
          <w:szCs w:val="22"/>
        </w:rPr>
        <w:t>3</w:t>
      </w:r>
      <w:r w:rsidRPr="008A741B">
        <w:rPr>
          <w:b/>
          <w:sz w:val="22"/>
          <w:szCs w:val="22"/>
        </w:rPr>
        <w:t>.00’a kadar</w:t>
      </w:r>
      <w:r w:rsidRPr="0067029C">
        <w:rPr>
          <w:sz w:val="22"/>
          <w:szCs w:val="22"/>
        </w:rPr>
        <w:t xml:space="preserve"> </w:t>
      </w:r>
      <w:r w:rsidR="0018583A">
        <w:rPr>
          <w:sz w:val="22"/>
          <w:szCs w:val="22"/>
        </w:rPr>
        <w:t xml:space="preserve">Güngören </w:t>
      </w:r>
      <w:r w:rsidRPr="0067029C">
        <w:rPr>
          <w:sz w:val="22"/>
          <w:szCs w:val="22"/>
        </w:rPr>
        <w:t xml:space="preserve"> İlçe Mill</w:t>
      </w:r>
      <w:r w:rsidR="00317828" w:rsidRPr="00317828">
        <w:rPr>
          <w:sz w:val="22"/>
          <w:szCs w:val="22"/>
        </w:rPr>
        <w:t>î</w:t>
      </w:r>
      <w:r w:rsidR="00317828">
        <w:rPr>
          <w:sz w:val="22"/>
          <w:szCs w:val="22"/>
        </w:rPr>
        <w:t xml:space="preserve"> </w:t>
      </w:r>
      <w:r w:rsidRPr="0067029C">
        <w:rPr>
          <w:sz w:val="22"/>
          <w:szCs w:val="22"/>
        </w:rPr>
        <w:t xml:space="preserve">Eğitim Müdürlüğü </w:t>
      </w:r>
      <w:r>
        <w:rPr>
          <w:sz w:val="22"/>
          <w:szCs w:val="22"/>
        </w:rPr>
        <w:t>Destek Hizmetleri</w:t>
      </w:r>
      <w:r w:rsidRPr="0067029C">
        <w:rPr>
          <w:sz w:val="22"/>
          <w:szCs w:val="22"/>
        </w:rPr>
        <w:t xml:space="preserve"> Şefi </w:t>
      </w:r>
      <w:r w:rsidR="0018583A">
        <w:rPr>
          <w:sz w:val="22"/>
          <w:szCs w:val="22"/>
        </w:rPr>
        <w:t>Dilek BAKAN</w:t>
      </w:r>
      <w:r>
        <w:rPr>
          <w:sz w:val="22"/>
          <w:szCs w:val="22"/>
        </w:rPr>
        <w:t>’a</w:t>
      </w:r>
      <w:r w:rsidRPr="0067029C">
        <w:rPr>
          <w:sz w:val="22"/>
          <w:szCs w:val="22"/>
        </w:rPr>
        <w:t xml:space="preserve"> Banka Yetkilisi tarafından imza karşılığı teslim edilecektir.</w:t>
      </w:r>
    </w:p>
    <w:p w:rsidR="007105BA" w:rsidRPr="0067029C" w:rsidRDefault="007105BA" w:rsidP="007105BA">
      <w:pPr>
        <w:jc w:val="both"/>
        <w:rPr>
          <w:b/>
          <w:bCs/>
          <w:sz w:val="22"/>
          <w:szCs w:val="22"/>
          <w:u w:val="single"/>
        </w:rPr>
      </w:pPr>
    </w:p>
    <w:p w:rsidR="007105BA" w:rsidRPr="0067029C" w:rsidRDefault="007105BA" w:rsidP="007105BA">
      <w:pPr>
        <w:ind w:left="360"/>
        <w:jc w:val="both"/>
        <w:rPr>
          <w:b/>
          <w:bCs/>
          <w:sz w:val="22"/>
          <w:szCs w:val="22"/>
          <w:u w:val="single"/>
        </w:rPr>
      </w:pPr>
      <w:r>
        <w:rPr>
          <w:b/>
          <w:bCs/>
          <w:sz w:val="22"/>
          <w:szCs w:val="22"/>
          <w:u w:val="single"/>
        </w:rPr>
        <w:t>5-</w:t>
      </w:r>
      <w:r w:rsidR="00C22DC5" w:rsidRPr="00C22DC5">
        <w:rPr>
          <w:rFonts w:ascii="Verdana" w:hAnsi="Verdana"/>
          <w:sz w:val="20"/>
        </w:rPr>
        <w:t xml:space="preserve"> </w:t>
      </w:r>
      <w:r w:rsidR="00C22DC5" w:rsidRPr="00C22DC5">
        <w:rPr>
          <w:rFonts w:ascii="Verdana" w:hAnsi="Verdana"/>
          <w:b/>
          <w:sz w:val="20"/>
          <w:u w:val="single"/>
        </w:rPr>
        <w:t xml:space="preserve">Promosyon Tespiti  </w:t>
      </w:r>
      <w:r w:rsidRPr="00C22DC5">
        <w:rPr>
          <w:b/>
          <w:bCs/>
          <w:sz w:val="22"/>
          <w:szCs w:val="22"/>
          <w:u w:val="single"/>
        </w:rPr>
        <w:t>Banka</w:t>
      </w:r>
      <w:r w:rsidRPr="0067029C">
        <w:rPr>
          <w:b/>
          <w:bCs/>
          <w:sz w:val="22"/>
          <w:szCs w:val="22"/>
          <w:u w:val="single"/>
        </w:rPr>
        <w:t xml:space="preserve"> Yetkilisi Mektubu (EK–1)</w:t>
      </w:r>
      <w:r w:rsidRPr="0067029C">
        <w:rPr>
          <w:sz w:val="22"/>
          <w:szCs w:val="22"/>
        </w:rPr>
        <w:t xml:space="preserve"> ise </w:t>
      </w:r>
      <w:r w:rsidR="004522E5">
        <w:rPr>
          <w:sz w:val="22"/>
          <w:szCs w:val="22"/>
        </w:rPr>
        <w:t>a</w:t>
      </w:r>
      <w:r>
        <w:rPr>
          <w:sz w:val="22"/>
          <w:szCs w:val="22"/>
        </w:rPr>
        <w:t xml:space="preserve">çık artırma </w:t>
      </w:r>
      <w:r w:rsidR="006F2E08">
        <w:rPr>
          <w:sz w:val="22"/>
          <w:szCs w:val="22"/>
        </w:rPr>
        <w:t xml:space="preserve">tespiti </w:t>
      </w:r>
      <w:r>
        <w:rPr>
          <w:sz w:val="22"/>
          <w:szCs w:val="22"/>
        </w:rPr>
        <w:t xml:space="preserve"> başlamadan önce </w:t>
      </w:r>
      <w:r w:rsidR="004522E5">
        <w:rPr>
          <w:b/>
          <w:sz w:val="22"/>
          <w:szCs w:val="22"/>
        </w:rPr>
        <w:t>23</w:t>
      </w:r>
      <w:r w:rsidRPr="00043ED9">
        <w:rPr>
          <w:b/>
          <w:sz w:val="22"/>
          <w:szCs w:val="22"/>
        </w:rPr>
        <w:t>/</w:t>
      </w:r>
      <w:r w:rsidR="004522E5">
        <w:rPr>
          <w:b/>
          <w:sz w:val="22"/>
          <w:szCs w:val="22"/>
        </w:rPr>
        <w:t>11</w:t>
      </w:r>
      <w:r w:rsidRPr="00043ED9">
        <w:rPr>
          <w:b/>
          <w:sz w:val="22"/>
          <w:szCs w:val="22"/>
        </w:rPr>
        <w:t xml:space="preserve">/2021 </w:t>
      </w:r>
      <w:r w:rsidR="004522E5">
        <w:rPr>
          <w:b/>
          <w:sz w:val="22"/>
          <w:szCs w:val="22"/>
        </w:rPr>
        <w:t>Salı</w:t>
      </w:r>
      <w:r w:rsidRPr="00043ED9">
        <w:rPr>
          <w:b/>
          <w:sz w:val="22"/>
          <w:szCs w:val="22"/>
        </w:rPr>
        <w:t xml:space="preserve"> günü saat 1</w:t>
      </w:r>
      <w:r w:rsidR="004522E5">
        <w:rPr>
          <w:b/>
          <w:sz w:val="22"/>
          <w:szCs w:val="22"/>
        </w:rPr>
        <w:t>3.00’te kapalı zarfın üstünde kimlik fotokopileri ile birlikte teslim edilecektir</w:t>
      </w:r>
      <w:r w:rsidRPr="0067029C">
        <w:rPr>
          <w:sz w:val="22"/>
          <w:szCs w:val="22"/>
        </w:rPr>
        <w:t>.</w:t>
      </w:r>
    </w:p>
    <w:p w:rsidR="007105BA" w:rsidRPr="0067029C" w:rsidRDefault="007105BA" w:rsidP="007105BA">
      <w:pPr>
        <w:jc w:val="both"/>
        <w:rPr>
          <w:b/>
          <w:bCs/>
          <w:sz w:val="22"/>
          <w:szCs w:val="22"/>
          <w:u w:val="single"/>
        </w:rPr>
      </w:pPr>
    </w:p>
    <w:p w:rsidR="007105BA" w:rsidRPr="0067029C" w:rsidRDefault="007105BA" w:rsidP="007105BA">
      <w:pPr>
        <w:ind w:left="360"/>
        <w:jc w:val="both"/>
        <w:rPr>
          <w:b/>
          <w:bCs/>
          <w:sz w:val="22"/>
          <w:szCs w:val="22"/>
          <w:u w:val="single"/>
        </w:rPr>
      </w:pPr>
      <w:r w:rsidRPr="0098636F">
        <w:rPr>
          <w:b/>
          <w:sz w:val="22"/>
          <w:szCs w:val="22"/>
        </w:rPr>
        <w:t>6</w:t>
      </w:r>
      <w:r>
        <w:rPr>
          <w:sz w:val="22"/>
          <w:szCs w:val="22"/>
        </w:rPr>
        <w:t>-</w:t>
      </w:r>
      <w:r w:rsidRPr="0067029C">
        <w:rPr>
          <w:sz w:val="22"/>
          <w:szCs w:val="22"/>
        </w:rPr>
        <w:t>İstekliler şar</w:t>
      </w:r>
      <w:r>
        <w:rPr>
          <w:sz w:val="22"/>
          <w:szCs w:val="22"/>
        </w:rPr>
        <w:t>tname ve eklerine</w:t>
      </w:r>
      <w:r w:rsidRPr="0067029C">
        <w:rPr>
          <w:sz w:val="22"/>
          <w:szCs w:val="22"/>
        </w:rPr>
        <w:t xml:space="preserve"> ilişkin bilgileri yukarıdaki adres ve telefonlardan görevli personel ile irtibat kurmak suretiyle temin edebil</w:t>
      </w:r>
      <w:r>
        <w:rPr>
          <w:sz w:val="22"/>
          <w:szCs w:val="22"/>
        </w:rPr>
        <w:t>eceklerdir.</w:t>
      </w:r>
    </w:p>
    <w:p w:rsidR="007105BA" w:rsidRPr="0067029C" w:rsidRDefault="007105BA" w:rsidP="007105BA">
      <w:pPr>
        <w:jc w:val="both"/>
        <w:rPr>
          <w:sz w:val="22"/>
          <w:szCs w:val="22"/>
        </w:rPr>
      </w:pPr>
    </w:p>
    <w:p w:rsidR="007105BA" w:rsidRDefault="007105BA" w:rsidP="007105BA">
      <w:pPr>
        <w:ind w:firstLine="708"/>
        <w:jc w:val="both"/>
        <w:rPr>
          <w:sz w:val="22"/>
          <w:szCs w:val="22"/>
        </w:rPr>
      </w:pPr>
      <w:r>
        <w:rPr>
          <w:sz w:val="22"/>
          <w:szCs w:val="22"/>
        </w:rPr>
        <w:t xml:space="preserve">İşbu </w:t>
      </w:r>
      <w:r w:rsidR="004522E5">
        <w:rPr>
          <w:sz w:val="22"/>
          <w:szCs w:val="22"/>
        </w:rPr>
        <w:t>şartname A-B-C-D-E</w:t>
      </w:r>
      <w:r>
        <w:rPr>
          <w:sz w:val="22"/>
          <w:szCs w:val="22"/>
        </w:rPr>
        <w:t xml:space="preserve"> olmak üzere </w:t>
      </w:r>
      <w:r w:rsidR="00B97267">
        <w:rPr>
          <w:sz w:val="22"/>
          <w:szCs w:val="22"/>
        </w:rPr>
        <w:t>5</w:t>
      </w:r>
      <w:r w:rsidRPr="0067029C">
        <w:rPr>
          <w:sz w:val="22"/>
          <w:szCs w:val="22"/>
        </w:rPr>
        <w:t xml:space="preserve">  (</w:t>
      </w:r>
      <w:r w:rsidR="00B97267">
        <w:rPr>
          <w:sz w:val="22"/>
          <w:szCs w:val="22"/>
        </w:rPr>
        <w:t xml:space="preserve">beş </w:t>
      </w:r>
      <w:r>
        <w:rPr>
          <w:sz w:val="22"/>
          <w:szCs w:val="22"/>
        </w:rPr>
        <w:t>)  ana madde</w:t>
      </w:r>
      <w:r w:rsidR="00D83C13">
        <w:rPr>
          <w:sz w:val="22"/>
          <w:szCs w:val="22"/>
        </w:rPr>
        <w:t>den ve 4</w:t>
      </w:r>
      <w:r w:rsidR="004522E5">
        <w:rPr>
          <w:sz w:val="22"/>
          <w:szCs w:val="22"/>
        </w:rPr>
        <w:t>8</w:t>
      </w:r>
      <w:r w:rsidR="00D83C13">
        <w:rPr>
          <w:sz w:val="22"/>
          <w:szCs w:val="22"/>
        </w:rPr>
        <w:t xml:space="preserve"> (kırk</w:t>
      </w:r>
      <w:r w:rsidR="004522E5">
        <w:rPr>
          <w:sz w:val="22"/>
          <w:szCs w:val="22"/>
        </w:rPr>
        <w:t>sekiz</w:t>
      </w:r>
      <w:r w:rsidR="00D83C13">
        <w:rPr>
          <w:sz w:val="22"/>
          <w:szCs w:val="22"/>
        </w:rPr>
        <w:t>) maddeden ve 5</w:t>
      </w:r>
      <w:r>
        <w:rPr>
          <w:sz w:val="22"/>
          <w:szCs w:val="22"/>
        </w:rPr>
        <w:t xml:space="preserve"> sayfadan ibarettir.</w:t>
      </w:r>
      <w:r w:rsidRPr="0067029C">
        <w:rPr>
          <w:sz w:val="22"/>
          <w:szCs w:val="22"/>
        </w:rPr>
        <w:t xml:space="preserve"> </w:t>
      </w:r>
      <w:r w:rsidR="0018583A">
        <w:rPr>
          <w:sz w:val="22"/>
          <w:szCs w:val="22"/>
        </w:rPr>
        <w:t>Güngören</w:t>
      </w:r>
      <w:r w:rsidRPr="0067029C">
        <w:rPr>
          <w:sz w:val="22"/>
          <w:szCs w:val="22"/>
        </w:rPr>
        <w:t xml:space="preserve"> Kaymakamlığının </w:t>
      </w:r>
      <w:r w:rsidR="00B97267">
        <w:rPr>
          <w:sz w:val="22"/>
          <w:szCs w:val="22"/>
        </w:rPr>
        <w:t>25/</w:t>
      </w:r>
      <w:r w:rsidR="00357185">
        <w:rPr>
          <w:sz w:val="22"/>
          <w:szCs w:val="22"/>
        </w:rPr>
        <w:t>10</w:t>
      </w:r>
      <w:r>
        <w:rPr>
          <w:sz w:val="22"/>
          <w:szCs w:val="22"/>
        </w:rPr>
        <w:t xml:space="preserve">/2021 </w:t>
      </w:r>
      <w:r w:rsidRPr="0067029C">
        <w:rPr>
          <w:sz w:val="22"/>
          <w:szCs w:val="22"/>
        </w:rPr>
        <w:t xml:space="preserve">tarih ve </w:t>
      </w:r>
      <w:r w:rsidR="00B97267">
        <w:rPr>
          <w:sz w:val="22"/>
          <w:szCs w:val="22"/>
        </w:rPr>
        <w:t xml:space="preserve">35384914 </w:t>
      </w:r>
      <w:r w:rsidRPr="0067029C">
        <w:rPr>
          <w:sz w:val="22"/>
          <w:szCs w:val="22"/>
        </w:rPr>
        <w:t xml:space="preserve">sayılı onayı ile kurulan komisyon marifeti ile hazırlanmış olup, yine aynı komisyon tarafından gelen teklifler arasından en uygun olanı seçilip nihai karar alınacaktır. </w:t>
      </w:r>
    </w:p>
    <w:p w:rsidR="007105BA" w:rsidRDefault="007105BA" w:rsidP="007105BA">
      <w:pPr>
        <w:tabs>
          <w:tab w:val="left" w:pos="6480"/>
        </w:tabs>
        <w:rPr>
          <w:sz w:val="22"/>
          <w:szCs w:val="22"/>
        </w:rPr>
      </w:pPr>
    </w:p>
    <w:p w:rsidR="004522E5" w:rsidRDefault="004522E5" w:rsidP="007105BA">
      <w:pPr>
        <w:tabs>
          <w:tab w:val="left" w:pos="6480"/>
        </w:tabs>
        <w:rPr>
          <w:sz w:val="22"/>
          <w:szCs w:val="22"/>
        </w:rPr>
      </w:pPr>
    </w:p>
    <w:p w:rsidR="004522E5" w:rsidRDefault="00B50ACA" w:rsidP="007105BA">
      <w:pPr>
        <w:tabs>
          <w:tab w:val="left" w:pos="6480"/>
        </w:tabs>
        <w:rPr>
          <w:sz w:val="22"/>
          <w:szCs w:val="22"/>
        </w:rPr>
      </w:pPr>
      <w:r>
        <w:rPr>
          <w:sz w:val="22"/>
          <w:szCs w:val="22"/>
        </w:rPr>
        <w:t xml:space="preserve"> </w:t>
      </w:r>
    </w:p>
    <w:p w:rsidR="004522E5" w:rsidRDefault="004522E5" w:rsidP="007105BA">
      <w:pPr>
        <w:tabs>
          <w:tab w:val="left" w:pos="6480"/>
        </w:tabs>
        <w:rPr>
          <w:sz w:val="22"/>
          <w:szCs w:val="22"/>
        </w:rPr>
      </w:pPr>
    </w:p>
    <w:p w:rsidR="004522E5" w:rsidRDefault="004522E5" w:rsidP="007105BA">
      <w:pPr>
        <w:tabs>
          <w:tab w:val="left" w:pos="6480"/>
        </w:tabs>
        <w:rPr>
          <w:sz w:val="22"/>
          <w:szCs w:val="22"/>
        </w:rPr>
      </w:pPr>
    </w:p>
    <w:p w:rsidR="004522E5" w:rsidRDefault="004522E5" w:rsidP="007105BA">
      <w:pPr>
        <w:tabs>
          <w:tab w:val="left" w:pos="6480"/>
        </w:tabs>
        <w:rPr>
          <w:sz w:val="22"/>
          <w:szCs w:val="22"/>
        </w:rPr>
      </w:pPr>
    </w:p>
    <w:p w:rsidR="007105BA" w:rsidRDefault="007105BA" w:rsidP="007105BA">
      <w:pPr>
        <w:tabs>
          <w:tab w:val="left" w:pos="6480"/>
        </w:tabs>
        <w:rPr>
          <w:sz w:val="22"/>
          <w:szCs w:val="22"/>
        </w:rPr>
      </w:pPr>
      <w:r>
        <w:rPr>
          <w:sz w:val="22"/>
          <w:szCs w:val="22"/>
        </w:rPr>
        <w:t xml:space="preserve">EKLER : </w:t>
      </w:r>
    </w:p>
    <w:p w:rsidR="002F22C9" w:rsidRDefault="002F22C9" w:rsidP="007105BA">
      <w:pPr>
        <w:tabs>
          <w:tab w:val="left" w:pos="1770"/>
        </w:tabs>
      </w:pPr>
      <w:r>
        <w:t xml:space="preserve">Ek1: Teklif Mektubu </w:t>
      </w:r>
    </w:p>
    <w:p w:rsidR="007105BA" w:rsidRDefault="002F22C9" w:rsidP="007105BA">
      <w:pPr>
        <w:tabs>
          <w:tab w:val="left" w:pos="1770"/>
        </w:tabs>
        <w:rPr>
          <w:sz w:val="22"/>
          <w:szCs w:val="22"/>
        </w:rPr>
      </w:pPr>
      <w:r>
        <w:t>Ek2: Banka Yetkilisi Mektubu</w:t>
      </w:r>
      <w:r w:rsidR="007105BA">
        <w:rPr>
          <w:sz w:val="22"/>
          <w:szCs w:val="22"/>
        </w:rPr>
        <w:tab/>
      </w:r>
    </w:p>
    <w:p w:rsidR="007105BA" w:rsidRDefault="007105BA" w:rsidP="007105BA">
      <w:pPr>
        <w:tabs>
          <w:tab w:val="left" w:pos="6480"/>
        </w:tabs>
        <w:ind w:firstLine="6521"/>
        <w:jc w:val="center"/>
        <w:rPr>
          <w:sz w:val="22"/>
          <w:szCs w:val="22"/>
        </w:rPr>
      </w:pPr>
    </w:p>
    <w:p w:rsidR="007105BA" w:rsidRPr="00796997" w:rsidRDefault="00357185" w:rsidP="007105BA">
      <w:pPr>
        <w:tabs>
          <w:tab w:val="left" w:pos="6480"/>
        </w:tabs>
        <w:ind w:firstLine="6521"/>
        <w:jc w:val="center"/>
        <w:rPr>
          <w:b/>
          <w:sz w:val="22"/>
          <w:szCs w:val="22"/>
        </w:rPr>
      </w:pPr>
      <w:r>
        <w:rPr>
          <w:b/>
          <w:sz w:val="22"/>
          <w:szCs w:val="22"/>
        </w:rPr>
        <w:t xml:space="preserve">Ferhat ÖZTÜRK </w:t>
      </w:r>
    </w:p>
    <w:p w:rsidR="007105BA" w:rsidRPr="00796997" w:rsidRDefault="007105BA" w:rsidP="007105BA">
      <w:pPr>
        <w:tabs>
          <w:tab w:val="left" w:pos="6480"/>
        </w:tabs>
        <w:ind w:firstLine="6521"/>
        <w:jc w:val="center"/>
        <w:rPr>
          <w:b/>
          <w:sz w:val="22"/>
          <w:szCs w:val="22"/>
        </w:rPr>
      </w:pPr>
      <w:r w:rsidRPr="00796997">
        <w:rPr>
          <w:b/>
          <w:sz w:val="22"/>
          <w:szCs w:val="22"/>
        </w:rPr>
        <w:t>İlçe Mill</w:t>
      </w:r>
      <w:r w:rsidR="00317828" w:rsidRPr="00317828">
        <w:rPr>
          <w:b/>
          <w:sz w:val="22"/>
          <w:szCs w:val="22"/>
        </w:rPr>
        <w:t>î</w:t>
      </w:r>
      <w:r w:rsidRPr="00796997">
        <w:rPr>
          <w:b/>
          <w:sz w:val="22"/>
          <w:szCs w:val="22"/>
        </w:rPr>
        <w:t xml:space="preserve"> Eğitim Müdürü</w:t>
      </w:r>
    </w:p>
    <w:p w:rsidR="007105BA" w:rsidRPr="0067029C" w:rsidRDefault="007105BA" w:rsidP="007105BA">
      <w:pPr>
        <w:tabs>
          <w:tab w:val="left" w:pos="6480"/>
        </w:tabs>
        <w:rPr>
          <w:sz w:val="22"/>
          <w:szCs w:val="22"/>
        </w:rPr>
      </w:pPr>
    </w:p>
    <w:p w:rsidR="007105BA" w:rsidRPr="0067029C" w:rsidRDefault="007105BA" w:rsidP="007105BA">
      <w:pPr>
        <w:tabs>
          <w:tab w:val="left" w:pos="6480"/>
        </w:tabs>
        <w:rPr>
          <w:sz w:val="22"/>
          <w:szCs w:val="22"/>
        </w:rPr>
      </w:pPr>
    </w:p>
    <w:p w:rsidR="00B10D2E" w:rsidRDefault="00B10D2E"/>
    <w:sectPr w:rsidR="00B10D2E" w:rsidSect="00CF5648">
      <w:footerReference w:type="even" r:id="rId7"/>
      <w:footerReference w:type="default" r:id="rId8"/>
      <w:pgSz w:w="11906" w:h="16838"/>
      <w:pgMar w:top="426"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97" w:rsidRDefault="008E3A97">
      <w:r>
        <w:separator/>
      </w:r>
    </w:p>
  </w:endnote>
  <w:endnote w:type="continuationSeparator" w:id="0">
    <w:p w:rsidR="008E3A97" w:rsidRDefault="008E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15" w:rsidRDefault="0035718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24615" w:rsidRDefault="008E3A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15" w:rsidRDefault="0035718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A59F1">
      <w:rPr>
        <w:rStyle w:val="SayfaNumaras"/>
        <w:noProof/>
      </w:rPr>
      <w:t>2</w:t>
    </w:r>
    <w:r>
      <w:rPr>
        <w:rStyle w:val="SayfaNumaras"/>
      </w:rPr>
      <w:fldChar w:fldCharType="end"/>
    </w:r>
  </w:p>
  <w:p w:rsidR="00624615" w:rsidRDefault="008E3A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97" w:rsidRDefault="008E3A97">
      <w:r>
        <w:separator/>
      </w:r>
    </w:p>
  </w:footnote>
  <w:footnote w:type="continuationSeparator" w:id="0">
    <w:p w:rsidR="008E3A97" w:rsidRDefault="008E3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F12A2"/>
    <w:multiLevelType w:val="hybridMultilevel"/>
    <w:tmpl w:val="909EA6EC"/>
    <w:lvl w:ilvl="0" w:tplc="2A30F6AA">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04B0F2C"/>
    <w:multiLevelType w:val="hybridMultilevel"/>
    <w:tmpl w:val="9A58D288"/>
    <w:lvl w:ilvl="0" w:tplc="0980CF92">
      <w:start w:val="6"/>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ABD2FD4"/>
    <w:multiLevelType w:val="hybridMultilevel"/>
    <w:tmpl w:val="31DABEB2"/>
    <w:lvl w:ilvl="0" w:tplc="6302C7D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E1331B7"/>
    <w:multiLevelType w:val="hybridMultilevel"/>
    <w:tmpl w:val="438249FC"/>
    <w:lvl w:ilvl="0" w:tplc="C9AA2C2E">
      <w:start w:val="1"/>
      <w:numFmt w:val="decimal"/>
      <w:lvlText w:val="%1-"/>
      <w:lvlJc w:val="left"/>
      <w:pPr>
        <w:tabs>
          <w:tab w:val="num" w:pos="750"/>
        </w:tabs>
        <w:ind w:left="750" w:hanging="360"/>
      </w:pPr>
      <w:rPr>
        <w:rFonts w:hint="default"/>
        <w:b/>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A"/>
    <w:rsid w:val="00013C7C"/>
    <w:rsid w:val="00053EC9"/>
    <w:rsid w:val="00055B0B"/>
    <w:rsid w:val="000E525F"/>
    <w:rsid w:val="00100B43"/>
    <w:rsid w:val="00166A6C"/>
    <w:rsid w:val="0018583A"/>
    <w:rsid w:val="001A59F1"/>
    <w:rsid w:val="001A7FC0"/>
    <w:rsid w:val="0020019E"/>
    <w:rsid w:val="00266ED6"/>
    <w:rsid w:val="002918AA"/>
    <w:rsid w:val="002C0604"/>
    <w:rsid w:val="002F22C9"/>
    <w:rsid w:val="00317828"/>
    <w:rsid w:val="00357185"/>
    <w:rsid w:val="003704E1"/>
    <w:rsid w:val="003E5551"/>
    <w:rsid w:val="003F298E"/>
    <w:rsid w:val="00417A92"/>
    <w:rsid w:val="00427985"/>
    <w:rsid w:val="00445B68"/>
    <w:rsid w:val="004522E5"/>
    <w:rsid w:val="005214B8"/>
    <w:rsid w:val="006042D9"/>
    <w:rsid w:val="00616FDD"/>
    <w:rsid w:val="006250A8"/>
    <w:rsid w:val="006F2E08"/>
    <w:rsid w:val="007105BA"/>
    <w:rsid w:val="00722778"/>
    <w:rsid w:val="007528C9"/>
    <w:rsid w:val="00760796"/>
    <w:rsid w:val="0079550C"/>
    <w:rsid w:val="007E0BF5"/>
    <w:rsid w:val="007E161E"/>
    <w:rsid w:val="0087387B"/>
    <w:rsid w:val="008B2256"/>
    <w:rsid w:val="008B570A"/>
    <w:rsid w:val="008E3A97"/>
    <w:rsid w:val="0091309C"/>
    <w:rsid w:val="009201A3"/>
    <w:rsid w:val="00944520"/>
    <w:rsid w:val="009A3007"/>
    <w:rsid w:val="009A3B23"/>
    <w:rsid w:val="00A04940"/>
    <w:rsid w:val="00A32E73"/>
    <w:rsid w:val="00AC789D"/>
    <w:rsid w:val="00AF73E7"/>
    <w:rsid w:val="00B10D2E"/>
    <w:rsid w:val="00B50ACA"/>
    <w:rsid w:val="00B622B7"/>
    <w:rsid w:val="00B82174"/>
    <w:rsid w:val="00B91DAA"/>
    <w:rsid w:val="00B97267"/>
    <w:rsid w:val="00BB34E9"/>
    <w:rsid w:val="00BC4077"/>
    <w:rsid w:val="00BD08F2"/>
    <w:rsid w:val="00C22DC5"/>
    <w:rsid w:val="00C42578"/>
    <w:rsid w:val="00CA0A80"/>
    <w:rsid w:val="00D33230"/>
    <w:rsid w:val="00D83C13"/>
    <w:rsid w:val="00DF5691"/>
    <w:rsid w:val="00E0197A"/>
    <w:rsid w:val="00E3199E"/>
    <w:rsid w:val="00E94DAB"/>
    <w:rsid w:val="00F033A8"/>
    <w:rsid w:val="00F73FE6"/>
    <w:rsid w:val="00FB0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CB90B-D93E-493B-9A13-BDC34333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105BA"/>
    <w:pPr>
      <w:keepNext/>
      <w:jc w:val="both"/>
      <w:outlineLvl w:val="0"/>
    </w:pPr>
    <w:rPr>
      <w:rFonts w:ascii="Verdana" w:hAnsi="Verdana"/>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105BA"/>
    <w:rPr>
      <w:rFonts w:ascii="Verdana" w:eastAsia="Times New Roman" w:hAnsi="Verdana" w:cs="Times New Roman"/>
      <w:b/>
      <w:sz w:val="20"/>
      <w:szCs w:val="20"/>
      <w:lang w:eastAsia="tr-TR"/>
    </w:rPr>
  </w:style>
  <w:style w:type="paragraph" w:styleId="Altbilgi">
    <w:name w:val="footer"/>
    <w:basedOn w:val="Normal"/>
    <w:link w:val="AltbilgiChar"/>
    <w:semiHidden/>
    <w:rsid w:val="007105BA"/>
    <w:pPr>
      <w:tabs>
        <w:tab w:val="center" w:pos="4536"/>
        <w:tab w:val="right" w:pos="9072"/>
      </w:tabs>
    </w:pPr>
  </w:style>
  <w:style w:type="character" w:customStyle="1" w:styleId="AltbilgiChar">
    <w:name w:val="Altbilgi Char"/>
    <w:basedOn w:val="VarsaylanParagrafYazTipi"/>
    <w:link w:val="Altbilgi"/>
    <w:semiHidden/>
    <w:rsid w:val="007105BA"/>
    <w:rPr>
      <w:rFonts w:ascii="Times New Roman" w:eastAsia="Times New Roman" w:hAnsi="Times New Roman" w:cs="Times New Roman"/>
      <w:sz w:val="24"/>
      <w:szCs w:val="24"/>
      <w:lang w:eastAsia="tr-TR"/>
    </w:rPr>
  </w:style>
  <w:style w:type="paragraph" w:styleId="GvdeMetni">
    <w:name w:val="Body Text"/>
    <w:basedOn w:val="Normal"/>
    <w:link w:val="GvdeMetniChar"/>
    <w:semiHidden/>
    <w:rsid w:val="007105BA"/>
    <w:pPr>
      <w:jc w:val="both"/>
    </w:pPr>
    <w:rPr>
      <w:rFonts w:ascii="Verdana" w:hAnsi="Verdana"/>
      <w:sz w:val="20"/>
      <w:szCs w:val="20"/>
    </w:rPr>
  </w:style>
  <w:style w:type="character" w:customStyle="1" w:styleId="GvdeMetniChar">
    <w:name w:val="Gövde Metni Char"/>
    <w:basedOn w:val="VarsaylanParagrafYazTipi"/>
    <w:link w:val="GvdeMetni"/>
    <w:semiHidden/>
    <w:rsid w:val="007105BA"/>
    <w:rPr>
      <w:rFonts w:ascii="Verdana" w:eastAsia="Times New Roman" w:hAnsi="Verdana" w:cs="Times New Roman"/>
      <w:sz w:val="20"/>
      <w:szCs w:val="20"/>
      <w:lang w:eastAsia="tr-TR"/>
    </w:rPr>
  </w:style>
  <w:style w:type="character" w:styleId="SayfaNumaras">
    <w:name w:val="page number"/>
    <w:basedOn w:val="VarsaylanParagrafYazTipi"/>
    <w:semiHidden/>
    <w:rsid w:val="007105BA"/>
  </w:style>
  <w:style w:type="paragraph" w:styleId="BalonMetni">
    <w:name w:val="Balloon Text"/>
    <w:basedOn w:val="Normal"/>
    <w:link w:val="BalonMetniChar"/>
    <w:uiPriority w:val="99"/>
    <w:semiHidden/>
    <w:unhideWhenUsed/>
    <w:rsid w:val="007227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2778"/>
    <w:rPr>
      <w:rFonts w:ascii="Segoe UI" w:eastAsia="Times New Roman" w:hAnsi="Segoe UI" w:cs="Segoe UI"/>
      <w:sz w:val="18"/>
      <w:szCs w:val="18"/>
      <w:lang w:eastAsia="tr-TR"/>
    </w:rPr>
  </w:style>
  <w:style w:type="paragraph" w:styleId="ListeParagraf">
    <w:name w:val="List Paragraph"/>
    <w:basedOn w:val="Normal"/>
    <w:uiPriority w:val="34"/>
    <w:qFormat/>
    <w:rsid w:val="006F2E08"/>
    <w:pPr>
      <w:ind w:left="720"/>
      <w:contextualSpacing/>
    </w:pPr>
  </w:style>
  <w:style w:type="paragraph" w:styleId="AralkYok">
    <w:name w:val="No Spacing"/>
    <w:uiPriority w:val="1"/>
    <w:qFormat/>
    <w:rsid w:val="00AF73E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2302</Words>
  <Characters>13126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GüngörenMEM</dc:creator>
  <cp:keywords/>
  <dc:description/>
  <cp:lastModifiedBy>GüngörenMEM</cp:lastModifiedBy>
  <cp:revision>5</cp:revision>
  <cp:lastPrinted>2021-11-12T09:16:00Z</cp:lastPrinted>
  <dcterms:created xsi:type="dcterms:W3CDTF">2021-11-10T06:12:00Z</dcterms:created>
  <dcterms:modified xsi:type="dcterms:W3CDTF">2021-11-12T09:16:00Z</dcterms:modified>
</cp:coreProperties>
</file>